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9E" w:rsidRDefault="00931D27" w:rsidP="00931D27">
      <w:pPr>
        <w:jc w:val="center"/>
      </w:pPr>
      <w:r>
        <w:rPr>
          <w:rFonts w:ascii="Arial Narrow" w:hAnsi="Arial Narrow" w:cs="Times"/>
          <w:noProof/>
        </w:rPr>
        <w:drawing>
          <wp:inline distT="0" distB="0" distL="0" distR="0" wp14:anchorId="7A6EAC94" wp14:editId="02DF9870">
            <wp:extent cx="939800" cy="939800"/>
            <wp:effectExtent l="0" t="0" r="0" b="0"/>
            <wp:docPr id="1" name="Picture 0" descr="N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jpg"/>
                    <pic:cNvPicPr/>
                  </pic:nvPicPr>
                  <pic:blipFill>
                    <a:blip r:embed="rId9"/>
                    <a:stretch>
                      <a:fillRect/>
                    </a:stretch>
                  </pic:blipFill>
                  <pic:spPr>
                    <a:xfrm>
                      <a:off x="0" y="0"/>
                      <a:ext cx="940177" cy="940177"/>
                    </a:xfrm>
                    <a:prstGeom prst="rect">
                      <a:avLst/>
                    </a:prstGeom>
                  </pic:spPr>
                </pic:pic>
              </a:graphicData>
            </a:graphic>
          </wp:inline>
        </w:drawing>
      </w:r>
    </w:p>
    <w:p w:rsidR="00831664" w:rsidRDefault="00504B40" w:rsidP="00504B40">
      <w:pPr>
        <w:jc w:val="center"/>
        <w:rPr>
          <w:sz w:val="28"/>
          <w:szCs w:val="28"/>
        </w:rPr>
      </w:pPr>
      <w:r w:rsidRPr="003C5F3A">
        <w:rPr>
          <w:sz w:val="28"/>
          <w:szCs w:val="28"/>
        </w:rPr>
        <w:t>Navajo Head Start</w:t>
      </w:r>
    </w:p>
    <w:p w:rsidR="00C3673E" w:rsidRPr="003C5F3A" w:rsidRDefault="00C3673E" w:rsidP="00504B40">
      <w:pPr>
        <w:jc w:val="center"/>
        <w:rPr>
          <w:sz w:val="28"/>
          <w:szCs w:val="28"/>
        </w:rPr>
      </w:pPr>
      <w:r>
        <w:rPr>
          <w:sz w:val="28"/>
          <w:szCs w:val="28"/>
        </w:rPr>
        <w:t>Curriculum &amp; Assessment Cycle</w:t>
      </w:r>
    </w:p>
    <w:p w:rsidR="00831664" w:rsidRPr="003C5F3A" w:rsidRDefault="00256B59" w:rsidP="003C5F3A">
      <w:pPr>
        <w:jc w:val="center"/>
        <w:rPr>
          <w:sz w:val="28"/>
          <w:szCs w:val="28"/>
        </w:rPr>
      </w:pPr>
      <w:r w:rsidRPr="003C5F3A">
        <w:rPr>
          <w:sz w:val="28"/>
          <w:szCs w:val="28"/>
        </w:rPr>
        <w:t>2013/2014</w:t>
      </w:r>
      <w:r w:rsidR="00504B40" w:rsidRPr="003C5F3A">
        <w:rPr>
          <w:sz w:val="28"/>
          <w:szCs w:val="28"/>
        </w:rPr>
        <w:t xml:space="preserve"> School Year</w:t>
      </w:r>
    </w:p>
    <w:p w:rsidR="00831664" w:rsidRDefault="00831664"/>
    <w:p w:rsidR="00831664" w:rsidRPr="00931D27" w:rsidRDefault="00AA74C7">
      <w:pPr>
        <w:rPr>
          <w:b/>
          <w:color w:val="0000FF"/>
        </w:rPr>
      </w:pPr>
      <w:r w:rsidRPr="00931D27">
        <w:rPr>
          <w:b/>
          <w:color w:val="0000FF"/>
        </w:rPr>
        <w:t>September</w:t>
      </w:r>
      <w:r w:rsidR="00F34ED2" w:rsidRPr="00931D27">
        <w:rPr>
          <w:b/>
          <w:color w:val="0000FF"/>
        </w:rPr>
        <w:tab/>
      </w:r>
      <w:r w:rsidR="00F34ED2" w:rsidRPr="00931D27">
        <w:rPr>
          <w:b/>
          <w:color w:val="0000FF"/>
        </w:rPr>
        <w:tab/>
      </w:r>
      <w:r w:rsidR="00931D27">
        <w:rPr>
          <w:b/>
          <w:color w:val="0000FF"/>
        </w:rPr>
        <w:t xml:space="preserve">  </w:t>
      </w:r>
      <w:r w:rsidR="00F34ED2" w:rsidRPr="00931D27">
        <w:rPr>
          <w:b/>
          <w:color w:val="0000FF"/>
        </w:rPr>
        <w:t>October</w:t>
      </w:r>
      <w:r w:rsidR="00F34ED2" w:rsidRPr="00931D27">
        <w:rPr>
          <w:b/>
          <w:color w:val="0000FF"/>
        </w:rPr>
        <w:tab/>
      </w:r>
      <w:r w:rsidR="00931D27" w:rsidRPr="00931D27">
        <w:rPr>
          <w:b/>
          <w:color w:val="0000FF"/>
        </w:rPr>
        <w:tab/>
      </w:r>
      <w:r w:rsidR="00931D27">
        <w:rPr>
          <w:b/>
          <w:color w:val="0000FF"/>
        </w:rPr>
        <w:t xml:space="preserve">  </w:t>
      </w:r>
      <w:r w:rsidR="00F34ED2" w:rsidRPr="00931D27">
        <w:rPr>
          <w:b/>
          <w:color w:val="0000FF"/>
        </w:rPr>
        <w:t>November</w:t>
      </w:r>
      <w:r w:rsidR="005364CD" w:rsidRPr="00931D27">
        <w:rPr>
          <w:b/>
          <w:color w:val="0000FF"/>
        </w:rPr>
        <w:tab/>
      </w:r>
      <w:r w:rsidR="00931D27" w:rsidRPr="00931D27">
        <w:rPr>
          <w:b/>
          <w:color w:val="0000FF"/>
        </w:rPr>
        <w:tab/>
      </w:r>
      <w:r w:rsidR="00931D27">
        <w:rPr>
          <w:b/>
          <w:color w:val="0000FF"/>
        </w:rPr>
        <w:t xml:space="preserve">        </w:t>
      </w:r>
      <w:r w:rsidR="00F34ED2" w:rsidRPr="00931D27">
        <w:rPr>
          <w:b/>
          <w:color w:val="0000FF"/>
        </w:rPr>
        <w:t>December</w:t>
      </w:r>
      <w:r w:rsidR="005364CD" w:rsidRPr="00931D27">
        <w:rPr>
          <w:b/>
          <w:color w:val="0000FF"/>
        </w:rPr>
        <w:tab/>
      </w:r>
      <w:r w:rsidR="00931D27" w:rsidRPr="00931D27">
        <w:rPr>
          <w:b/>
          <w:color w:val="0000FF"/>
        </w:rPr>
        <w:tab/>
      </w:r>
      <w:r w:rsidR="00931D27">
        <w:rPr>
          <w:b/>
          <w:color w:val="0000FF"/>
        </w:rPr>
        <w:t xml:space="preserve">            </w:t>
      </w:r>
      <w:r w:rsidR="00F34ED2" w:rsidRPr="00931D27">
        <w:rPr>
          <w:b/>
          <w:color w:val="0000FF"/>
        </w:rPr>
        <w:t>January</w:t>
      </w:r>
      <w:r w:rsidR="00F34ED2" w:rsidRPr="00931D27">
        <w:rPr>
          <w:b/>
          <w:color w:val="0000FF"/>
        </w:rPr>
        <w:tab/>
      </w:r>
      <w:r w:rsidR="00931D27" w:rsidRPr="00931D27">
        <w:rPr>
          <w:b/>
          <w:color w:val="0000FF"/>
        </w:rPr>
        <w:tab/>
      </w:r>
      <w:r w:rsidR="00931D27">
        <w:rPr>
          <w:b/>
          <w:color w:val="0000FF"/>
        </w:rPr>
        <w:t xml:space="preserve">        </w:t>
      </w:r>
      <w:r w:rsidR="00F34ED2" w:rsidRPr="00931D27">
        <w:rPr>
          <w:b/>
          <w:color w:val="0000FF"/>
        </w:rPr>
        <w:t>February</w:t>
      </w:r>
      <w:r w:rsidR="00F34ED2" w:rsidRPr="00931D27">
        <w:rPr>
          <w:b/>
          <w:color w:val="0000FF"/>
        </w:rPr>
        <w:tab/>
      </w:r>
      <w:r w:rsidR="00931D27" w:rsidRPr="00931D27">
        <w:rPr>
          <w:b/>
          <w:color w:val="0000FF"/>
        </w:rPr>
        <w:tab/>
      </w:r>
      <w:r w:rsidR="003110F7">
        <w:rPr>
          <w:b/>
          <w:color w:val="0000FF"/>
        </w:rPr>
        <w:t xml:space="preserve">    </w:t>
      </w:r>
      <w:r w:rsidR="00F34ED2" w:rsidRPr="00931D27">
        <w:rPr>
          <w:b/>
          <w:color w:val="0000FF"/>
        </w:rPr>
        <w:t>March</w:t>
      </w:r>
      <w:r w:rsidR="00F34ED2" w:rsidRPr="00931D27">
        <w:rPr>
          <w:b/>
          <w:color w:val="0000FF"/>
        </w:rPr>
        <w:tab/>
      </w:r>
      <w:r w:rsidR="00F34ED2" w:rsidRPr="00931D27">
        <w:rPr>
          <w:b/>
          <w:color w:val="0000FF"/>
        </w:rPr>
        <w:tab/>
      </w:r>
      <w:r w:rsidR="00931D27">
        <w:rPr>
          <w:b/>
          <w:color w:val="0000FF"/>
        </w:rPr>
        <w:t xml:space="preserve">            </w:t>
      </w:r>
      <w:r w:rsidR="00F34ED2" w:rsidRPr="00931D27">
        <w:rPr>
          <w:b/>
          <w:color w:val="0000FF"/>
        </w:rPr>
        <w:t xml:space="preserve">April </w:t>
      </w:r>
      <w:r w:rsidR="00F34ED2" w:rsidRPr="00931D27">
        <w:rPr>
          <w:b/>
          <w:color w:val="0000FF"/>
        </w:rPr>
        <w:tab/>
      </w:r>
      <w:r w:rsidR="00F34ED2" w:rsidRPr="00931D27">
        <w:rPr>
          <w:b/>
          <w:color w:val="0000FF"/>
        </w:rPr>
        <w:tab/>
      </w:r>
      <w:r w:rsidR="00931D27">
        <w:rPr>
          <w:b/>
          <w:color w:val="0000FF"/>
        </w:rPr>
        <w:t xml:space="preserve">           </w:t>
      </w:r>
      <w:r w:rsidR="003110F7">
        <w:rPr>
          <w:b/>
          <w:color w:val="0000FF"/>
        </w:rPr>
        <w:t xml:space="preserve">    </w:t>
      </w:r>
      <w:r w:rsidR="00931D27">
        <w:rPr>
          <w:b/>
          <w:color w:val="0000FF"/>
        </w:rPr>
        <w:t xml:space="preserve"> </w:t>
      </w:r>
      <w:r w:rsidR="003110F7">
        <w:rPr>
          <w:b/>
          <w:color w:val="0000FF"/>
        </w:rPr>
        <w:t xml:space="preserve">   </w:t>
      </w:r>
      <w:r w:rsidR="00F34ED2" w:rsidRPr="00931D27">
        <w:rPr>
          <w:b/>
          <w:color w:val="0000FF"/>
        </w:rPr>
        <w:t>May</w:t>
      </w:r>
      <w:r w:rsidR="005364CD" w:rsidRPr="00931D27">
        <w:rPr>
          <w:b/>
          <w:color w:val="0000FF"/>
        </w:rPr>
        <w:t xml:space="preserve"> </w:t>
      </w:r>
      <w:r w:rsidR="0075760C" w:rsidRPr="00931D27">
        <w:rPr>
          <w:b/>
          <w:color w:val="0000FF"/>
        </w:rPr>
        <w:t xml:space="preserve">   </w:t>
      </w:r>
      <w:r w:rsidR="00931D27">
        <w:rPr>
          <w:b/>
          <w:color w:val="0000FF"/>
        </w:rPr>
        <w:tab/>
      </w:r>
      <w:r w:rsidR="00931D27">
        <w:rPr>
          <w:b/>
          <w:color w:val="0000FF"/>
        </w:rPr>
        <w:tab/>
      </w:r>
      <w:r w:rsidR="00F34ED2" w:rsidRPr="00931D27">
        <w:rPr>
          <w:b/>
          <w:color w:val="0000FF"/>
        </w:rPr>
        <w:t xml:space="preserve"> June</w:t>
      </w:r>
    </w:p>
    <w:p w:rsidR="00931D27" w:rsidRDefault="005364CD">
      <w:r>
        <w:tab/>
      </w:r>
      <w:r w:rsidR="00931D27">
        <w:tab/>
      </w:r>
      <w:r w:rsidR="00931D27">
        <w:tab/>
      </w:r>
      <w:r w:rsidR="00931D27">
        <w:tab/>
      </w:r>
      <w:r w:rsidR="00931D27">
        <w:tab/>
      </w:r>
    </w:p>
    <w:p w:rsidR="00831664" w:rsidRPr="00F34ED2" w:rsidRDefault="005364CD">
      <w:pPr>
        <w:rPr>
          <w:color w:val="1F497D" w:themeColor="text2"/>
          <w:sz w:val="28"/>
          <w:szCs w:val="28"/>
        </w:rPr>
      </w:pPr>
      <w:r>
        <w:t>1</w:t>
      </w:r>
      <w:r w:rsidRPr="005364CD">
        <w:rPr>
          <w:vertAlign w:val="superscript"/>
        </w:rPr>
        <w:t>st</w:t>
      </w:r>
      <w:r>
        <w:t xml:space="preserve"> Day of School </w:t>
      </w:r>
      <w:r w:rsidR="00216CA6" w:rsidRPr="008B5FF3">
        <w:rPr>
          <w:rFonts w:ascii="Wingdings" w:hAnsi="Wingdings"/>
          <w:color w:val="000000"/>
        </w:rPr>
        <w:t></w:t>
      </w:r>
      <w:r>
        <w:rPr>
          <w:color w:val="000000"/>
        </w:rPr>
        <w:t>-------</w:t>
      </w:r>
      <w:r w:rsidR="00282927">
        <w:rPr>
          <w:color w:val="000000"/>
        </w:rPr>
        <w:t>----</w:t>
      </w:r>
      <w:r>
        <w:rPr>
          <w:color w:val="000000"/>
        </w:rPr>
        <w:t>----</w:t>
      </w:r>
      <w:r w:rsidRPr="005364CD">
        <w:rPr>
          <w:color w:val="1F497D" w:themeColor="text2"/>
          <w:sz w:val="28"/>
          <w:szCs w:val="28"/>
        </w:rPr>
        <w:t>1</w:t>
      </w:r>
      <w:r w:rsidRPr="005364CD">
        <w:rPr>
          <w:color w:val="1F497D" w:themeColor="text2"/>
          <w:sz w:val="28"/>
          <w:szCs w:val="28"/>
          <w:vertAlign w:val="superscript"/>
        </w:rPr>
        <w:t>st</w:t>
      </w:r>
      <w:r w:rsidRPr="005364CD">
        <w:rPr>
          <w:color w:val="1F497D" w:themeColor="text2"/>
          <w:sz w:val="28"/>
          <w:szCs w:val="28"/>
        </w:rPr>
        <w:t xml:space="preserve"> Assessment Cycle</w:t>
      </w:r>
      <w:r>
        <w:rPr>
          <w:color w:val="000000"/>
        </w:rPr>
        <w:t>----------</w:t>
      </w:r>
      <w:r w:rsidR="00282927">
        <w:rPr>
          <w:color w:val="000000"/>
        </w:rPr>
        <w:t>----</w:t>
      </w:r>
      <w:r>
        <w:rPr>
          <w:color w:val="000000"/>
        </w:rPr>
        <w:t>-</w:t>
      </w:r>
      <w:r w:rsidRPr="008B5FF3">
        <w:rPr>
          <w:rFonts w:ascii="Wingdings" w:hAnsi="Wingdings"/>
          <w:color w:val="000000"/>
        </w:rPr>
        <w:t></w:t>
      </w:r>
      <w:r>
        <w:rPr>
          <w:color w:val="000000"/>
        </w:rPr>
        <w:t xml:space="preserve"> </w:t>
      </w:r>
      <w:r w:rsidR="00EE3A43">
        <w:rPr>
          <w:color w:val="000000"/>
        </w:rPr>
        <w:t xml:space="preserve"> </w:t>
      </w:r>
      <w:r w:rsidRPr="005364CD">
        <w:rPr>
          <w:color w:val="FF0000"/>
        </w:rPr>
        <w:t>Checkpoint 1</w:t>
      </w:r>
      <w:r w:rsidR="00EE3A43">
        <w:rPr>
          <w:color w:val="FF0000"/>
        </w:rPr>
        <w:t xml:space="preserve"> </w:t>
      </w:r>
      <w:r>
        <w:rPr>
          <w:color w:val="000000"/>
        </w:rPr>
        <w:t xml:space="preserve"> </w:t>
      </w:r>
      <w:r w:rsidR="00216CA6" w:rsidRPr="008B5FF3">
        <w:rPr>
          <w:rFonts w:ascii="Wingdings" w:hAnsi="Wingdings"/>
          <w:color w:val="000000"/>
        </w:rPr>
        <w:t></w:t>
      </w:r>
      <w:r>
        <w:rPr>
          <w:color w:val="000000"/>
        </w:rPr>
        <w:t>-------</w:t>
      </w:r>
      <w:r w:rsidR="00282927">
        <w:rPr>
          <w:color w:val="000000"/>
        </w:rPr>
        <w:t>----</w:t>
      </w:r>
      <w:r>
        <w:rPr>
          <w:color w:val="000000"/>
        </w:rPr>
        <w:t>----</w:t>
      </w:r>
      <w:r w:rsidR="00F34ED2">
        <w:rPr>
          <w:color w:val="1F497D" w:themeColor="text2"/>
          <w:sz w:val="28"/>
          <w:szCs w:val="28"/>
        </w:rPr>
        <w:t>2</w:t>
      </w:r>
      <w:r w:rsidR="00F34ED2" w:rsidRPr="00F34ED2">
        <w:rPr>
          <w:color w:val="1F497D" w:themeColor="text2"/>
          <w:sz w:val="28"/>
          <w:szCs w:val="28"/>
          <w:vertAlign w:val="superscript"/>
        </w:rPr>
        <w:t>nd</w:t>
      </w:r>
      <w:r w:rsidR="00F34ED2">
        <w:rPr>
          <w:color w:val="1F497D" w:themeColor="text2"/>
          <w:sz w:val="28"/>
          <w:szCs w:val="28"/>
        </w:rPr>
        <w:t xml:space="preserve"> </w:t>
      </w:r>
      <w:r w:rsidRPr="005364CD">
        <w:rPr>
          <w:color w:val="1F497D" w:themeColor="text2"/>
          <w:sz w:val="28"/>
          <w:szCs w:val="28"/>
        </w:rPr>
        <w:t>Assessment Cycle</w:t>
      </w:r>
      <w:r>
        <w:rPr>
          <w:color w:val="000000"/>
        </w:rPr>
        <w:t>------</w:t>
      </w:r>
      <w:r w:rsidR="00282927">
        <w:rPr>
          <w:color w:val="000000"/>
        </w:rPr>
        <w:t>----</w:t>
      </w:r>
      <w:r>
        <w:rPr>
          <w:color w:val="000000"/>
        </w:rPr>
        <w:t>-----</w:t>
      </w:r>
      <w:r w:rsidRPr="008B5FF3">
        <w:rPr>
          <w:rFonts w:ascii="Wingdings" w:hAnsi="Wingdings"/>
          <w:color w:val="000000"/>
        </w:rPr>
        <w:t></w:t>
      </w:r>
      <w:r>
        <w:rPr>
          <w:color w:val="000000"/>
        </w:rPr>
        <w:t xml:space="preserve"> </w:t>
      </w:r>
      <w:r w:rsidR="00EE3A43">
        <w:rPr>
          <w:color w:val="000000"/>
        </w:rPr>
        <w:t xml:space="preserve"> </w:t>
      </w:r>
      <w:r w:rsidRPr="005364CD">
        <w:rPr>
          <w:color w:val="FF0000"/>
        </w:rPr>
        <w:t>Checkpoint 2</w:t>
      </w:r>
      <w:r>
        <w:rPr>
          <w:color w:val="000000"/>
        </w:rPr>
        <w:t xml:space="preserve"> </w:t>
      </w:r>
      <w:r w:rsidR="00EE3A43">
        <w:rPr>
          <w:color w:val="000000"/>
        </w:rPr>
        <w:t xml:space="preserve"> </w:t>
      </w:r>
      <w:r w:rsidR="00216CA6" w:rsidRPr="008B5FF3">
        <w:rPr>
          <w:rFonts w:ascii="Wingdings" w:hAnsi="Wingdings"/>
          <w:color w:val="000000"/>
        </w:rPr>
        <w:t></w:t>
      </w:r>
      <w:r>
        <w:rPr>
          <w:color w:val="000000"/>
        </w:rPr>
        <w:t>-----</w:t>
      </w:r>
      <w:r w:rsidR="00282927">
        <w:rPr>
          <w:color w:val="000000"/>
        </w:rPr>
        <w:t>---</w:t>
      </w:r>
      <w:r>
        <w:rPr>
          <w:color w:val="000000"/>
        </w:rPr>
        <w:t>---</w:t>
      </w:r>
      <w:r w:rsidR="00282927">
        <w:rPr>
          <w:color w:val="000000"/>
        </w:rPr>
        <w:t>-</w:t>
      </w:r>
      <w:r>
        <w:rPr>
          <w:color w:val="000000"/>
        </w:rPr>
        <w:t>---</w:t>
      </w:r>
      <w:r>
        <w:rPr>
          <w:color w:val="1F497D" w:themeColor="text2"/>
          <w:sz w:val="28"/>
          <w:szCs w:val="28"/>
        </w:rPr>
        <w:t>3</w:t>
      </w:r>
      <w:r w:rsidRPr="005364CD">
        <w:rPr>
          <w:color w:val="1F497D" w:themeColor="text2"/>
          <w:sz w:val="28"/>
          <w:szCs w:val="28"/>
          <w:vertAlign w:val="superscript"/>
        </w:rPr>
        <w:t>rd</w:t>
      </w:r>
      <w:r>
        <w:rPr>
          <w:color w:val="1F497D" w:themeColor="text2"/>
          <w:sz w:val="28"/>
          <w:szCs w:val="28"/>
        </w:rPr>
        <w:t xml:space="preserve"> </w:t>
      </w:r>
      <w:r w:rsidRPr="005364CD">
        <w:rPr>
          <w:color w:val="1F497D" w:themeColor="text2"/>
          <w:sz w:val="28"/>
          <w:szCs w:val="28"/>
        </w:rPr>
        <w:t>Assessment Cycle</w:t>
      </w:r>
      <w:r w:rsidR="00216CA6">
        <w:rPr>
          <w:color w:val="1F497D" w:themeColor="text2"/>
          <w:sz w:val="28"/>
          <w:szCs w:val="28"/>
        </w:rPr>
        <w:t xml:space="preserve"> </w:t>
      </w:r>
      <w:r>
        <w:rPr>
          <w:color w:val="000000"/>
        </w:rPr>
        <w:t>---</w:t>
      </w:r>
      <w:r w:rsidR="00282927">
        <w:rPr>
          <w:color w:val="000000"/>
        </w:rPr>
        <w:t>---</w:t>
      </w:r>
      <w:r>
        <w:rPr>
          <w:color w:val="000000"/>
        </w:rPr>
        <w:t>--</w:t>
      </w:r>
      <w:r w:rsidR="00282927">
        <w:rPr>
          <w:color w:val="000000"/>
        </w:rPr>
        <w:t>-</w:t>
      </w:r>
      <w:r>
        <w:rPr>
          <w:color w:val="000000"/>
        </w:rPr>
        <w:t>------</w:t>
      </w:r>
      <w:r w:rsidRPr="008B5FF3">
        <w:rPr>
          <w:rFonts w:ascii="Wingdings" w:hAnsi="Wingdings"/>
          <w:color w:val="000000"/>
        </w:rPr>
        <w:t></w:t>
      </w:r>
      <w:r w:rsidR="00EE3A43">
        <w:rPr>
          <w:rFonts w:ascii="Wingdings" w:hAnsi="Wingdings"/>
          <w:color w:val="000000"/>
        </w:rPr>
        <w:t></w:t>
      </w:r>
      <w:r w:rsidRPr="005364CD">
        <w:rPr>
          <w:color w:val="FF0000"/>
        </w:rPr>
        <w:t>Checkpoint 3</w:t>
      </w:r>
    </w:p>
    <w:p w:rsidR="00831664" w:rsidRDefault="00831664">
      <w:pPr>
        <w:pBdr>
          <w:bottom w:val="single" w:sz="12" w:space="1" w:color="auto"/>
        </w:pBdr>
      </w:pPr>
    </w:p>
    <w:p w:rsidR="00E40032" w:rsidRPr="00D57354" w:rsidRDefault="00122880">
      <w:pPr>
        <w:rPr>
          <w:rFonts w:ascii="Wingdings" w:hAnsi="Wingdings"/>
          <w:color w:val="000000"/>
          <w:sz w:val="20"/>
          <w:szCs w:val="20"/>
        </w:rPr>
      </w:pPr>
      <w:r w:rsidRPr="00D57354">
        <w:rPr>
          <w:rFonts w:ascii="Wingdings" w:hAnsi="Wingdings"/>
          <w:color w:val="000000"/>
          <w:sz w:val="20"/>
          <w:szCs w:val="20"/>
        </w:rPr>
        <w:t></w:t>
      </w:r>
    </w:p>
    <w:p w:rsidR="0083015B" w:rsidRPr="00F34ED2" w:rsidRDefault="00D81B96" w:rsidP="00F34ED2">
      <w:pPr>
        <w:rPr>
          <w:color w:val="000000"/>
          <w:sz w:val="20"/>
          <w:szCs w:val="20"/>
        </w:rPr>
      </w:pPr>
      <w:r>
        <w:rPr>
          <w:color w:val="000000"/>
          <w:sz w:val="20"/>
          <w:szCs w:val="20"/>
        </w:rPr>
        <w:t xml:space="preserve">Begin </w:t>
      </w:r>
      <w:r w:rsidR="00AC0A7E" w:rsidRPr="00D57354">
        <w:rPr>
          <w:color w:val="000000"/>
          <w:sz w:val="20"/>
          <w:szCs w:val="20"/>
        </w:rPr>
        <w:t>45 Day Requirements</w:t>
      </w:r>
      <w:r w:rsidR="00E301DF">
        <w:rPr>
          <w:color w:val="000000"/>
          <w:sz w:val="20"/>
          <w:szCs w:val="20"/>
        </w:rPr>
        <w:t>:</w:t>
      </w:r>
      <w:r w:rsidR="00AC0A7E" w:rsidRPr="00D57354">
        <w:rPr>
          <w:color w:val="000000"/>
          <w:sz w:val="20"/>
          <w:szCs w:val="20"/>
        </w:rPr>
        <w:t xml:space="preserve"> </w:t>
      </w:r>
      <w:r w:rsidR="00277B36">
        <w:rPr>
          <w:color w:val="000000"/>
          <w:sz w:val="20"/>
          <w:szCs w:val="20"/>
        </w:rPr>
        <w:tab/>
      </w:r>
      <w:r w:rsidR="00277B36" w:rsidRPr="004B11EF">
        <w:rPr>
          <w:rFonts w:ascii="Wingdings" w:hAnsi="Wingdings"/>
          <w:color w:val="000000"/>
          <w:sz w:val="20"/>
          <w:szCs w:val="20"/>
        </w:rPr>
        <w:t></w:t>
      </w:r>
      <w:r w:rsidR="0083015B">
        <w:rPr>
          <w:color w:val="000000"/>
          <w:sz w:val="20"/>
          <w:szCs w:val="20"/>
        </w:rPr>
        <w:t>Create opportunities for</w:t>
      </w:r>
      <w:r w:rsidR="0083015B">
        <w:rPr>
          <w:color w:val="000000"/>
          <w:sz w:val="20"/>
          <w:szCs w:val="20"/>
        </w:rPr>
        <w:tab/>
      </w:r>
      <w:r w:rsidR="003B01B0">
        <w:rPr>
          <w:color w:val="000000"/>
          <w:sz w:val="20"/>
          <w:szCs w:val="20"/>
        </w:rPr>
        <w:t xml:space="preserve"> children</w:t>
      </w:r>
      <w:r w:rsidR="004B11EF">
        <w:rPr>
          <w:color w:val="000000"/>
          <w:sz w:val="20"/>
          <w:szCs w:val="20"/>
        </w:rPr>
        <w:tab/>
      </w:r>
      <w:r w:rsidR="00735AD6">
        <w:rPr>
          <w:color w:val="000000"/>
          <w:sz w:val="20"/>
          <w:szCs w:val="20"/>
        </w:rPr>
        <w:t>Review d</w:t>
      </w:r>
      <w:r>
        <w:rPr>
          <w:color w:val="000000"/>
          <w:sz w:val="20"/>
          <w:szCs w:val="20"/>
        </w:rPr>
        <w:t xml:space="preserve">ocumentation in </w:t>
      </w:r>
      <w:r w:rsidR="00735AD6">
        <w:rPr>
          <w:color w:val="000000"/>
          <w:sz w:val="20"/>
          <w:szCs w:val="20"/>
        </w:rPr>
        <w:t>portfolios</w:t>
      </w:r>
      <w:r w:rsidR="007732E9">
        <w:rPr>
          <w:color w:val="000000"/>
          <w:sz w:val="20"/>
          <w:szCs w:val="20"/>
        </w:rPr>
        <w:tab/>
      </w:r>
      <w:r w:rsidR="00277B36" w:rsidRPr="004B11EF">
        <w:rPr>
          <w:rFonts w:ascii="Wingdings" w:hAnsi="Wingdings"/>
          <w:color w:val="000000"/>
          <w:sz w:val="20"/>
          <w:szCs w:val="20"/>
        </w:rPr>
        <w:t></w:t>
      </w:r>
      <w:r w:rsidR="003B01B0">
        <w:rPr>
          <w:color w:val="000000"/>
          <w:sz w:val="20"/>
          <w:szCs w:val="20"/>
        </w:rPr>
        <w:t>Create opportunities for</w:t>
      </w:r>
      <w:r w:rsidR="003B01B0">
        <w:rPr>
          <w:color w:val="000000"/>
          <w:sz w:val="20"/>
          <w:szCs w:val="20"/>
        </w:rPr>
        <w:tab/>
        <w:t xml:space="preserve"> children</w:t>
      </w:r>
      <w:r w:rsidR="00735AD6">
        <w:rPr>
          <w:color w:val="000000"/>
          <w:sz w:val="20"/>
          <w:szCs w:val="20"/>
        </w:rPr>
        <w:tab/>
        <w:t>Review d</w:t>
      </w:r>
      <w:r w:rsidR="003242B7">
        <w:rPr>
          <w:color w:val="000000"/>
          <w:sz w:val="20"/>
          <w:szCs w:val="20"/>
        </w:rPr>
        <w:t>ocumentation in portfolios</w:t>
      </w:r>
      <w:r w:rsidR="0075760C">
        <w:rPr>
          <w:color w:val="000000"/>
          <w:sz w:val="20"/>
          <w:szCs w:val="20"/>
        </w:rPr>
        <w:tab/>
      </w:r>
      <w:r w:rsidR="0075760C" w:rsidRPr="004B11EF">
        <w:rPr>
          <w:rFonts w:ascii="Wingdings" w:hAnsi="Wingdings"/>
          <w:color w:val="000000"/>
          <w:sz w:val="20"/>
          <w:szCs w:val="20"/>
        </w:rPr>
        <w:t></w:t>
      </w:r>
      <w:r w:rsidR="00E75F00">
        <w:rPr>
          <w:color w:val="000000"/>
          <w:sz w:val="20"/>
          <w:szCs w:val="20"/>
        </w:rPr>
        <w:t>Create opportunities for children</w:t>
      </w:r>
      <w:r w:rsidR="0075760C">
        <w:rPr>
          <w:color w:val="000000"/>
          <w:sz w:val="20"/>
          <w:szCs w:val="20"/>
        </w:rPr>
        <w:tab/>
        <w:t>Review Documentation:</w:t>
      </w:r>
    </w:p>
    <w:p w:rsidR="009731DC" w:rsidRPr="007732E9" w:rsidRDefault="007732E9" w:rsidP="007732E9">
      <w:pPr>
        <w:ind w:right="-90"/>
        <w:rPr>
          <w:color w:val="000000"/>
          <w:sz w:val="20"/>
          <w:szCs w:val="20"/>
        </w:rPr>
      </w:pPr>
      <w:r w:rsidRPr="007732E9">
        <w:rPr>
          <w:rFonts w:ascii="Wingdings" w:hAnsi="Wingdings"/>
          <w:color w:val="000000"/>
          <w:sz w:val="20"/>
          <w:szCs w:val="20"/>
        </w:rPr>
        <w:t></w:t>
      </w:r>
      <w:r w:rsidR="009731DC" w:rsidRPr="007732E9">
        <w:rPr>
          <w:color w:val="000000"/>
          <w:sz w:val="20"/>
          <w:szCs w:val="20"/>
        </w:rPr>
        <w:t>Hearing Screening</w:t>
      </w:r>
      <w:r w:rsidR="00277B36" w:rsidRPr="007732E9">
        <w:rPr>
          <w:color w:val="000000"/>
          <w:sz w:val="20"/>
          <w:szCs w:val="20"/>
        </w:rPr>
        <w:tab/>
      </w:r>
      <w:r w:rsidR="00277B36" w:rsidRPr="007732E9">
        <w:rPr>
          <w:color w:val="000000"/>
          <w:sz w:val="20"/>
          <w:szCs w:val="20"/>
        </w:rPr>
        <w:tab/>
      </w:r>
      <w:r w:rsidR="00F34ED2" w:rsidRPr="007732E9">
        <w:rPr>
          <w:color w:val="000000"/>
          <w:sz w:val="20"/>
          <w:szCs w:val="20"/>
        </w:rPr>
        <w:t>to engage in development</w:t>
      </w:r>
      <w:r w:rsidR="00D17F1E">
        <w:rPr>
          <w:color w:val="000000"/>
          <w:sz w:val="20"/>
          <w:szCs w:val="20"/>
        </w:rPr>
        <w:t>al</w:t>
      </w:r>
      <w:r w:rsidR="00541BF4">
        <w:rPr>
          <w:color w:val="000000"/>
          <w:sz w:val="20"/>
          <w:szCs w:val="20"/>
        </w:rPr>
        <w:t xml:space="preserve"> and</w:t>
      </w:r>
      <w:r w:rsidR="00277B36" w:rsidRPr="007732E9">
        <w:rPr>
          <w:color w:val="000000"/>
          <w:sz w:val="20"/>
          <w:szCs w:val="20"/>
        </w:rPr>
        <w:tab/>
      </w:r>
      <w:r w:rsidR="003B01B0">
        <w:rPr>
          <w:color w:val="000000"/>
          <w:sz w:val="20"/>
          <w:szCs w:val="20"/>
        </w:rPr>
        <w:tab/>
      </w:r>
      <w:r w:rsidR="00D81B96">
        <w:rPr>
          <w:color w:val="000000"/>
          <w:sz w:val="20"/>
          <w:szCs w:val="20"/>
        </w:rPr>
        <w:t>and a</w:t>
      </w:r>
      <w:r w:rsidR="003242B7">
        <w:rPr>
          <w:color w:val="000000"/>
          <w:sz w:val="20"/>
          <w:szCs w:val="20"/>
        </w:rPr>
        <w:t>ssign</w:t>
      </w:r>
      <w:r w:rsidR="00277B36" w:rsidRPr="007732E9">
        <w:rPr>
          <w:color w:val="000000"/>
          <w:sz w:val="20"/>
          <w:szCs w:val="20"/>
        </w:rPr>
        <w:t xml:space="preserve"> child</w:t>
      </w:r>
      <w:r w:rsidR="003242B7">
        <w:rPr>
          <w:color w:val="000000"/>
          <w:sz w:val="20"/>
          <w:szCs w:val="20"/>
        </w:rPr>
        <w:t>ren</w:t>
      </w:r>
      <w:r w:rsidR="00277B36" w:rsidRPr="007732E9">
        <w:rPr>
          <w:color w:val="000000"/>
          <w:sz w:val="20"/>
          <w:szCs w:val="20"/>
        </w:rPr>
        <w:t xml:space="preserve"> a </w:t>
      </w:r>
      <w:r w:rsidR="00E301DF">
        <w:rPr>
          <w:color w:val="000000"/>
          <w:sz w:val="20"/>
          <w:szCs w:val="20"/>
        </w:rPr>
        <w:t xml:space="preserve">developmental </w:t>
      </w:r>
      <w:r>
        <w:rPr>
          <w:color w:val="000000"/>
          <w:sz w:val="20"/>
          <w:szCs w:val="20"/>
        </w:rPr>
        <w:tab/>
      </w:r>
      <w:r w:rsidR="00541BF4">
        <w:rPr>
          <w:color w:val="000000"/>
          <w:sz w:val="20"/>
          <w:szCs w:val="20"/>
        </w:rPr>
        <w:t>to engage in development</w:t>
      </w:r>
      <w:r w:rsidR="00D17F1E">
        <w:rPr>
          <w:color w:val="000000"/>
          <w:sz w:val="20"/>
          <w:szCs w:val="20"/>
        </w:rPr>
        <w:t>al</w:t>
      </w:r>
      <w:r w:rsidR="00541BF4">
        <w:rPr>
          <w:color w:val="000000"/>
          <w:sz w:val="20"/>
          <w:szCs w:val="20"/>
        </w:rPr>
        <w:t xml:space="preserve"> and </w:t>
      </w:r>
      <w:r w:rsidR="00541BF4">
        <w:rPr>
          <w:color w:val="000000"/>
          <w:sz w:val="20"/>
          <w:szCs w:val="20"/>
        </w:rPr>
        <w:tab/>
      </w:r>
      <w:r w:rsidR="0075760C" w:rsidRPr="007732E9">
        <w:rPr>
          <w:color w:val="000000"/>
          <w:sz w:val="20"/>
          <w:szCs w:val="20"/>
        </w:rPr>
        <w:tab/>
      </w:r>
      <w:r w:rsidR="003242B7">
        <w:rPr>
          <w:color w:val="000000"/>
          <w:sz w:val="20"/>
          <w:szCs w:val="20"/>
        </w:rPr>
        <w:t>and assign children a developmental</w:t>
      </w:r>
      <w:r w:rsidR="004B11EF" w:rsidRPr="007732E9">
        <w:rPr>
          <w:color w:val="000000"/>
          <w:sz w:val="20"/>
          <w:szCs w:val="20"/>
        </w:rPr>
        <w:tab/>
      </w:r>
      <w:r w:rsidR="00E75F00">
        <w:rPr>
          <w:color w:val="000000"/>
          <w:sz w:val="20"/>
          <w:szCs w:val="20"/>
        </w:rPr>
        <w:t xml:space="preserve">to engage in developmental and </w:t>
      </w:r>
      <w:r w:rsidR="0075760C" w:rsidRPr="007732E9">
        <w:rPr>
          <w:color w:val="000000"/>
          <w:sz w:val="20"/>
          <w:szCs w:val="20"/>
        </w:rPr>
        <w:tab/>
      </w:r>
      <w:r w:rsidR="0075760C" w:rsidRPr="007732E9">
        <w:rPr>
          <w:color w:val="000000"/>
          <w:sz w:val="20"/>
          <w:szCs w:val="20"/>
        </w:rPr>
        <w:tab/>
      </w:r>
      <w:r w:rsidR="004B11EF" w:rsidRPr="007732E9">
        <w:rPr>
          <w:rFonts w:ascii="Wingdings" w:hAnsi="Wingdings"/>
          <w:color w:val="000000"/>
          <w:sz w:val="20"/>
          <w:szCs w:val="20"/>
        </w:rPr>
        <w:t></w:t>
      </w:r>
      <w:r w:rsidR="0075760C" w:rsidRPr="007732E9">
        <w:rPr>
          <w:color w:val="000000"/>
          <w:sz w:val="20"/>
          <w:szCs w:val="20"/>
        </w:rPr>
        <w:t xml:space="preserve">Assign each </w:t>
      </w:r>
      <w:r w:rsidR="004B11EF" w:rsidRPr="007732E9">
        <w:rPr>
          <w:color w:val="000000"/>
          <w:sz w:val="20"/>
          <w:szCs w:val="20"/>
        </w:rPr>
        <w:t xml:space="preserve">child a </w:t>
      </w:r>
      <w:r w:rsidR="0075760C" w:rsidRPr="007732E9">
        <w:rPr>
          <w:color w:val="000000"/>
          <w:sz w:val="20"/>
          <w:szCs w:val="20"/>
        </w:rPr>
        <w:t>leve</w:t>
      </w:r>
      <w:bookmarkStart w:id="0" w:name="_GoBack"/>
      <w:bookmarkEnd w:id="0"/>
      <w:r w:rsidR="0075760C" w:rsidRPr="007732E9">
        <w:rPr>
          <w:color w:val="000000"/>
          <w:sz w:val="20"/>
          <w:szCs w:val="20"/>
        </w:rPr>
        <w:t>l</w:t>
      </w:r>
    </w:p>
    <w:p w:rsidR="001457A2" w:rsidRPr="007732E9" w:rsidRDefault="007732E9" w:rsidP="007732E9">
      <w:pPr>
        <w:rPr>
          <w:color w:val="000000"/>
          <w:sz w:val="20"/>
          <w:szCs w:val="20"/>
        </w:rPr>
      </w:pPr>
      <w:r w:rsidRPr="007732E9">
        <w:rPr>
          <w:rFonts w:ascii="Wingdings" w:hAnsi="Wingdings"/>
          <w:color w:val="000000"/>
          <w:sz w:val="20"/>
          <w:szCs w:val="20"/>
        </w:rPr>
        <w:t></w:t>
      </w:r>
      <w:r w:rsidR="009731DC" w:rsidRPr="007732E9">
        <w:rPr>
          <w:color w:val="000000"/>
          <w:sz w:val="20"/>
          <w:szCs w:val="20"/>
        </w:rPr>
        <w:t>Vision Screening</w:t>
      </w:r>
      <w:r>
        <w:rPr>
          <w:color w:val="000000"/>
          <w:sz w:val="20"/>
          <w:szCs w:val="20"/>
        </w:rPr>
        <w:tab/>
      </w:r>
      <w:r>
        <w:rPr>
          <w:color w:val="000000"/>
          <w:sz w:val="20"/>
          <w:szCs w:val="20"/>
        </w:rPr>
        <w:tab/>
      </w:r>
      <w:r w:rsidR="00D17F1E">
        <w:rPr>
          <w:color w:val="000000"/>
          <w:sz w:val="20"/>
          <w:szCs w:val="20"/>
        </w:rPr>
        <w:t xml:space="preserve">content </w:t>
      </w:r>
      <w:r w:rsidR="00F34ED2" w:rsidRPr="007732E9">
        <w:rPr>
          <w:color w:val="000000"/>
          <w:sz w:val="20"/>
          <w:szCs w:val="20"/>
        </w:rPr>
        <w:t>learning activities</w:t>
      </w:r>
      <w:r w:rsidR="00D17F1E">
        <w:rPr>
          <w:color w:val="000000"/>
          <w:sz w:val="20"/>
          <w:szCs w:val="20"/>
        </w:rPr>
        <w:t>.</w:t>
      </w:r>
      <w:r w:rsidR="00082EED">
        <w:rPr>
          <w:color w:val="000000"/>
          <w:sz w:val="20"/>
          <w:szCs w:val="20"/>
        </w:rPr>
        <w:t xml:space="preserve"> </w:t>
      </w:r>
      <w:r w:rsidR="00F34ED2" w:rsidRPr="007732E9">
        <w:rPr>
          <w:color w:val="000000"/>
          <w:sz w:val="20"/>
          <w:szCs w:val="20"/>
        </w:rPr>
        <w:tab/>
      </w:r>
      <w:r w:rsidR="00277B36" w:rsidRPr="007732E9">
        <w:rPr>
          <w:color w:val="000000"/>
          <w:sz w:val="20"/>
          <w:szCs w:val="20"/>
        </w:rPr>
        <w:tab/>
      </w:r>
      <w:r w:rsidR="00E301DF">
        <w:rPr>
          <w:color w:val="000000"/>
          <w:sz w:val="20"/>
          <w:szCs w:val="20"/>
        </w:rPr>
        <w:t xml:space="preserve">level </w:t>
      </w:r>
      <w:r w:rsidR="00277B36" w:rsidRPr="007732E9">
        <w:rPr>
          <w:color w:val="000000"/>
          <w:sz w:val="20"/>
          <w:szCs w:val="20"/>
        </w:rPr>
        <w:t xml:space="preserve">on </w:t>
      </w:r>
      <w:r w:rsidR="003242B7">
        <w:rPr>
          <w:color w:val="000000"/>
          <w:sz w:val="20"/>
          <w:szCs w:val="20"/>
        </w:rPr>
        <w:t>each</w:t>
      </w:r>
      <w:r w:rsidR="006A20A9">
        <w:rPr>
          <w:color w:val="000000"/>
          <w:sz w:val="20"/>
          <w:szCs w:val="20"/>
        </w:rPr>
        <w:t xml:space="preserve"> </w:t>
      </w:r>
      <w:r w:rsidR="00277B36" w:rsidRPr="007732E9">
        <w:rPr>
          <w:color w:val="000000"/>
          <w:sz w:val="20"/>
          <w:szCs w:val="20"/>
        </w:rPr>
        <w:t>applicable objective.</w:t>
      </w:r>
      <w:r>
        <w:rPr>
          <w:color w:val="000000"/>
          <w:sz w:val="20"/>
          <w:szCs w:val="20"/>
        </w:rPr>
        <w:tab/>
      </w:r>
      <w:r w:rsidR="00D17F1E">
        <w:rPr>
          <w:color w:val="000000"/>
          <w:sz w:val="20"/>
          <w:szCs w:val="20"/>
        </w:rPr>
        <w:t xml:space="preserve">content </w:t>
      </w:r>
      <w:r w:rsidR="00541BF4">
        <w:rPr>
          <w:color w:val="000000"/>
          <w:sz w:val="20"/>
          <w:szCs w:val="20"/>
        </w:rPr>
        <w:t>learning activities</w:t>
      </w:r>
      <w:r w:rsidR="00D17F1E">
        <w:rPr>
          <w:color w:val="000000"/>
          <w:sz w:val="20"/>
          <w:szCs w:val="20"/>
        </w:rPr>
        <w:t>.</w:t>
      </w:r>
      <w:r w:rsidR="00541BF4">
        <w:rPr>
          <w:color w:val="000000"/>
          <w:sz w:val="20"/>
          <w:szCs w:val="20"/>
        </w:rPr>
        <w:tab/>
      </w:r>
      <w:r w:rsidR="00541BF4">
        <w:rPr>
          <w:color w:val="000000"/>
          <w:sz w:val="20"/>
          <w:szCs w:val="20"/>
        </w:rPr>
        <w:tab/>
      </w:r>
      <w:r w:rsidR="003242B7">
        <w:rPr>
          <w:color w:val="000000"/>
          <w:sz w:val="20"/>
          <w:szCs w:val="20"/>
        </w:rPr>
        <w:t>Level on each applicable objective.</w:t>
      </w:r>
      <w:r w:rsidR="00E75F00">
        <w:rPr>
          <w:color w:val="000000"/>
          <w:sz w:val="20"/>
          <w:szCs w:val="20"/>
        </w:rPr>
        <w:tab/>
        <w:t>content learning activities.</w:t>
      </w:r>
      <w:r w:rsidR="0075760C" w:rsidRPr="007732E9">
        <w:rPr>
          <w:color w:val="000000"/>
          <w:sz w:val="20"/>
          <w:szCs w:val="20"/>
        </w:rPr>
        <w:tab/>
      </w:r>
      <w:r w:rsidR="0075760C" w:rsidRPr="007732E9">
        <w:rPr>
          <w:color w:val="000000"/>
          <w:sz w:val="20"/>
          <w:szCs w:val="20"/>
        </w:rPr>
        <w:tab/>
        <w:t>on applicable objective.</w:t>
      </w:r>
    </w:p>
    <w:p w:rsidR="009731DC" w:rsidRPr="007732E9" w:rsidRDefault="007732E9" w:rsidP="007732E9">
      <w:pPr>
        <w:rPr>
          <w:color w:val="000000"/>
          <w:sz w:val="20"/>
          <w:szCs w:val="20"/>
        </w:rPr>
      </w:pPr>
      <w:r w:rsidRPr="007732E9">
        <w:rPr>
          <w:rFonts w:ascii="Wingdings" w:hAnsi="Wingdings"/>
          <w:color w:val="000000"/>
          <w:sz w:val="20"/>
          <w:szCs w:val="20"/>
        </w:rPr>
        <w:t></w:t>
      </w:r>
      <w:r w:rsidR="00B0665E">
        <w:rPr>
          <w:color w:val="000000"/>
          <w:sz w:val="20"/>
          <w:szCs w:val="20"/>
        </w:rPr>
        <w:t>Brigance©</w:t>
      </w:r>
      <w:r w:rsidR="009731DC" w:rsidRPr="007732E9">
        <w:rPr>
          <w:color w:val="000000"/>
          <w:sz w:val="20"/>
          <w:szCs w:val="20"/>
        </w:rPr>
        <w:t xml:space="preserve"> Screening</w:t>
      </w:r>
      <w:r w:rsidR="00F34ED2" w:rsidRPr="007732E9">
        <w:rPr>
          <w:color w:val="000000"/>
          <w:sz w:val="20"/>
          <w:szCs w:val="20"/>
        </w:rPr>
        <w:tab/>
      </w:r>
      <w:r w:rsidR="00B0665E">
        <w:rPr>
          <w:color w:val="000000"/>
          <w:sz w:val="20"/>
          <w:szCs w:val="20"/>
        </w:rPr>
        <w:tab/>
      </w:r>
      <w:r w:rsidR="00F34ED2" w:rsidRPr="007732E9">
        <w:rPr>
          <w:rFonts w:ascii="Wingdings" w:hAnsi="Wingdings"/>
          <w:color w:val="000000"/>
          <w:sz w:val="20"/>
          <w:szCs w:val="20"/>
        </w:rPr>
        <w:t></w:t>
      </w:r>
      <w:r w:rsidR="00F34ED2" w:rsidRPr="007732E9">
        <w:rPr>
          <w:color w:val="000000"/>
          <w:sz w:val="20"/>
          <w:szCs w:val="20"/>
        </w:rPr>
        <w:t>Observe Children</w:t>
      </w:r>
      <w:r w:rsidR="00277B36" w:rsidRPr="007732E9">
        <w:rPr>
          <w:color w:val="000000"/>
          <w:sz w:val="20"/>
          <w:szCs w:val="20"/>
        </w:rPr>
        <w:tab/>
      </w:r>
      <w:r w:rsidR="00277B36" w:rsidRPr="007732E9">
        <w:rPr>
          <w:color w:val="000000"/>
          <w:sz w:val="20"/>
          <w:szCs w:val="20"/>
        </w:rPr>
        <w:tab/>
      </w:r>
      <w:r w:rsidR="00277B36" w:rsidRPr="007732E9">
        <w:rPr>
          <w:color w:val="000000"/>
          <w:sz w:val="20"/>
          <w:szCs w:val="20"/>
        </w:rPr>
        <w:tab/>
      </w:r>
      <w:r w:rsidR="004B11EF" w:rsidRPr="007732E9">
        <w:rPr>
          <w:rFonts w:ascii="Wingdings" w:hAnsi="Wingdings"/>
          <w:color w:val="000000"/>
          <w:sz w:val="20"/>
          <w:szCs w:val="20"/>
        </w:rPr>
        <w:t></w:t>
      </w:r>
      <w:r w:rsidR="003242B7">
        <w:rPr>
          <w:color w:val="000000"/>
          <w:sz w:val="20"/>
          <w:szCs w:val="20"/>
        </w:rPr>
        <w:t>Summarize findings on Family</w:t>
      </w:r>
      <w:r w:rsidR="0075760C" w:rsidRPr="007732E9">
        <w:rPr>
          <w:color w:val="000000"/>
          <w:sz w:val="20"/>
          <w:szCs w:val="20"/>
        </w:rPr>
        <w:tab/>
      </w:r>
      <w:r>
        <w:rPr>
          <w:color w:val="000000"/>
          <w:sz w:val="20"/>
          <w:szCs w:val="20"/>
        </w:rPr>
        <w:tab/>
      </w:r>
      <w:r w:rsidR="00541BF4" w:rsidRPr="003B01B0">
        <w:rPr>
          <w:rFonts w:ascii="Wingdings" w:hAnsi="Wingdings"/>
          <w:color w:val="000000"/>
          <w:sz w:val="20"/>
          <w:szCs w:val="20"/>
        </w:rPr>
        <w:t></w:t>
      </w:r>
      <w:r w:rsidR="00541BF4">
        <w:rPr>
          <w:color w:val="000000"/>
          <w:sz w:val="20"/>
          <w:szCs w:val="20"/>
        </w:rPr>
        <w:t xml:space="preserve">Individualize </w:t>
      </w:r>
      <w:r w:rsidR="00082EED">
        <w:rPr>
          <w:color w:val="000000"/>
          <w:sz w:val="20"/>
          <w:szCs w:val="20"/>
        </w:rPr>
        <w:t>experiences for</w:t>
      </w:r>
      <w:r w:rsidR="0075760C" w:rsidRPr="007732E9">
        <w:rPr>
          <w:color w:val="000000"/>
          <w:sz w:val="20"/>
          <w:szCs w:val="20"/>
        </w:rPr>
        <w:tab/>
      </w:r>
      <w:r w:rsidR="0075760C" w:rsidRPr="007732E9">
        <w:rPr>
          <w:color w:val="000000"/>
          <w:sz w:val="20"/>
          <w:szCs w:val="20"/>
        </w:rPr>
        <w:tab/>
      </w:r>
      <w:r w:rsidR="004B11EF" w:rsidRPr="007732E9">
        <w:rPr>
          <w:rFonts w:ascii="Wingdings" w:hAnsi="Wingdings"/>
          <w:color w:val="000000"/>
          <w:sz w:val="20"/>
          <w:szCs w:val="20"/>
        </w:rPr>
        <w:t></w:t>
      </w:r>
      <w:r w:rsidR="0075760C" w:rsidRPr="007732E9">
        <w:rPr>
          <w:color w:val="000000"/>
          <w:sz w:val="20"/>
          <w:szCs w:val="20"/>
        </w:rPr>
        <w:t>Summarize findings on</w:t>
      </w:r>
      <w:r w:rsidR="003242B7">
        <w:rPr>
          <w:color w:val="000000"/>
          <w:sz w:val="20"/>
          <w:szCs w:val="20"/>
        </w:rPr>
        <w:t xml:space="preserve"> Family</w:t>
      </w:r>
      <w:r w:rsidR="00E75F00">
        <w:rPr>
          <w:color w:val="000000"/>
          <w:sz w:val="20"/>
          <w:szCs w:val="20"/>
        </w:rPr>
        <w:tab/>
      </w:r>
      <w:r w:rsidR="00E75F00">
        <w:rPr>
          <w:color w:val="000000"/>
          <w:sz w:val="20"/>
          <w:szCs w:val="20"/>
        </w:rPr>
        <w:tab/>
      </w:r>
      <w:r w:rsidR="00E75F00" w:rsidRPr="007732E9">
        <w:rPr>
          <w:rFonts w:ascii="Wingdings" w:hAnsi="Wingdings"/>
          <w:color w:val="000000"/>
          <w:sz w:val="20"/>
          <w:szCs w:val="20"/>
        </w:rPr>
        <w:t></w:t>
      </w:r>
      <w:r w:rsidR="00E75F00">
        <w:rPr>
          <w:color w:val="000000"/>
          <w:sz w:val="20"/>
          <w:szCs w:val="20"/>
        </w:rPr>
        <w:t>Individualize experiences for</w:t>
      </w:r>
      <w:r w:rsidR="0075760C" w:rsidRPr="007732E9">
        <w:rPr>
          <w:color w:val="000000"/>
          <w:sz w:val="20"/>
          <w:szCs w:val="20"/>
        </w:rPr>
        <w:tab/>
      </w:r>
      <w:r w:rsidR="0075760C" w:rsidRPr="007732E9">
        <w:rPr>
          <w:color w:val="000000"/>
          <w:sz w:val="20"/>
          <w:szCs w:val="20"/>
        </w:rPr>
        <w:tab/>
      </w:r>
      <w:r w:rsidR="004B11EF" w:rsidRPr="007732E9">
        <w:rPr>
          <w:rFonts w:ascii="Wingdings" w:hAnsi="Wingdings"/>
          <w:color w:val="000000"/>
          <w:sz w:val="20"/>
          <w:szCs w:val="20"/>
        </w:rPr>
        <w:t></w:t>
      </w:r>
      <w:r w:rsidR="0075760C" w:rsidRPr="007732E9">
        <w:rPr>
          <w:color w:val="000000"/>
          <w:sz w:val="20"/>
          <w:szCs w:val="20"/>
        </w:rPr>
        <w:t>Summarize findings on</w:t>
      </w:r>
    </w:p>
    <w:p w:rsidR="009731DC" w:rsidRPr="007732E9" w:rsidRDefault="007732E9" w:rsidP="007732E9">
      <w:pPr>
        <w:rPr>
          <w:color w:val="000000"/>
          <w:sz w:val="20"/>
          <w:szCs w:val="20"/>
        </w:rPr>
      </w:pPr>
      <w:r w:rsidRPr="007732E9">
        <w:rPr>
          <w:rFonts w:ascii="Wingdings" w:hAnsi="Wingdings"/>
          <w:color w:val="000000"/>
          <w:sz w:val="20"/>
          <w:szCs w:val="20"/>
        </w:rPr>
        <w:t></w:t>
      </w:r>
      <w:r w:rsidR="00D81B96">
        <w:rPr>
          <w:color w:val="000000"/>
          <w:sz w:val="20"/>
          <w:szCs w:val="20"/>
        </w:rPr>
        <w:t>Social Emotional Scale</w:t>
      </w:r>
      <w:r w:rsidR="00B0665E">
        <w:rPr>
          <w:color w:val="000000"/>
          <w:sz w:val="20"/>
          <w:szCs w:val="20"/>
        </w:rPr>
        <w:t>s</w:t>
      </w:r>
      <w:r w:rsidR="001457A2" w:rsidRPr="007732E9">
        <w:rPr>
          <w:color w:val="000000"/>
          <w:sz w:val="20"/>
          <w:szCs w:val="20"/>
        </w:rPr>
        <w:tab/>
      </w:r>
      <w:r w:rsidR="001457A2" w:rsidRPr="007732E9">
        <w:rPr>
          <w:color w:val="000000"/>
          <w:sz w:val="20"/>
          <w:szCs w:val="20"/>
        </w:rPr>
        <w:tab/>
      </w:r>
      <w:r w:rsidR="0083015B" w:rsidRPr="007732E9">
        <w:rPr>
          <w:rFonts w:ascii="Wingdings" w:hAnsi="Wingdings"/>
          <w:color w:val="000000"/>
          <w:sz w:val="20"/>
          <w:szCs w:val="20"/>
        </w:rPr>
        <w:t></w:t>
      </w:r>
      <w:r w:rsidR="00F34ED2" w:rsidRPr="007732E9">
        <w:rPr>
          <w:color w:val="000000"/>
          <w:sz w:val="20"/>
          <w:szCs w:val="20"/>
        </w:rPr>
        <w:t>Document what you see &amp; hear</w:t>
      </w:r>
      <w:r w:rsidR="00F34ED2" w:rsidRPr="007732E9">
        <w:rPr>
          <w:color w:val="000000"/>
          <w:sz w:val="20"/>
          <w:szCs w:val="20"/>
        </w:rPr>
        <w:tab/>
      </w:r>
      <w:r w:rsidR="00F34ED2" w:rsidRPr="007732E9">
        <w:rPr>
          <w:color w:val="000000"/>
          <w:sz w:val="20"/>
          <w:szCs w:val="20"/>
        </w:rPr>
        <w:tab/>
      </w:r>
      <w:r w:rsidR="00277B36" w:rsidRPr="007732E9">
        <w:rPr>
          <w:color w:val="000000"/>
          <w:sz w:val="20"/>
          <w:szCs w:val="20"/>
        </w:rPr>
        <w:t>Conference Form</w:t>
      </w:r>
      <w:r w:rsidR="003242B7">
        <w:rPr>
          <w:color w:val="000000"/>
          <w:sz w:val="20"/>
          <w:szCs w:val="20"/>
        </w:rPr>
        <w:t xml:space="preserve"> and prioritize</w:t>
      </w:r>
      <w:r w:rsidR="0075760C" w:rsidRPr="007732E9">
        <w:rPr>
          <w:color w:val="000000"/>
          <w:sz w:val="20"/>
          <w:szCs w:val="20"/>
        </w:rPr>
        <w:tab/>
      </w:r>
      <w:r w:rsidR="003242B7">
        <w:rPr>
          <w:color w:val="000000"/>
          <w:sz w:val="20"/>
          <w:szCs w:val="20"/>
        </w:rPr>
        <w:tab/>
      </w:r>
      <w:r w:rsidR="00082EED">
        <w:rPr>
          <w:color w:val="000000"/>
          <w:sz w:val="20"/>
          <w:szCs w:val="20"/>
        </w:rPr>
        <w:t>children to practice those skills &amp;</w:t>
      </w:r>
      <w:r w:rsidR="003B01B0">
        <w:rPr>
          <w:color w:val="000000"/>
          <w:sz w:val="20"/>
          <w:szCs w:val="20"/>
        </w:rPr>
        <w:tab/>
      </w:r>
      <w:r>
        <w:rPr>
          <w:color w:val="000000"/>
          <w:sz w:val="20"/>
          <w:szCs w:val="20"/>
        </w:rPr>
        <w:tab/>
      </w:r>
      <w:r w:rsidR="0075760C" w:rsidRPr="007732E9">
        <w:rPr>
          <w:color w:val="000000"/>
          <w:sz w:val="20"/>
          <w:szCs w:val="20"/>
        </w:rPr>
        <w:t>Conference Form</w:t>
      </w:r>
      <w:r w:rsidR="0075760C" w:rsidRPr="007732E9">
        <w:rPr>
          <w:color w:val="000000"/>
          <w:sz w:val="20"/>
          <w:szCs w:val="20"/>
        </w:rPr>
        <w:tab/>
      </w:r>
      <w:r w:rsidR="0075760C" w:rsidRPr="007732E9">
        <w:rPr>
          <w:color w:val="000000"/>
          <w:sz w:val="20"/>
          <w:szCs w:val="20"/>
        </w:rPr>
        <w:tab/>
      </w:r>
      <w:r w:rsidR="0075760C" w:rsidRPr="007732E9">
        <w:rPr>
          <w:color w:val="000000"/>
          <w:sz w:val="20"/>
          <w:szCs w:val="20"/>
        </w:rPr>
        <w:tab/>
      </w:r>
      <w:r w:rsidR="00E75F00">
        <w:rPr>
          <w:color w:val="000000"/>
          <w:sz w:val="20"/>
          <w:szCs w:val="20"/>
        </w:rPr>
        <w:t>children to practice those skills &amp;</w:t>
      </w:r>
      <w:r w:rsidR="00E75F00">
        <w:rPr>
          <w:color w:val="000000"/>
          <w:sz w:val="20"/>
          <w:szCs w:val="20"/>
        </w:rPr>
        <w:tab/>
      </w:r>
      <w:r w:rsidR="0075760C" w:rsidRPr="007732E9">
        <w:rPr>
          <w:color w:val="000000"/>
          <w:sz w:val="20"/>
          <w:szCs w:val="20"/>
        </w:rPr>
        <w:tab/>
        <w:t>Family Conference Form</w:t>
      </w:r>
    </w:p>
    <w:p w:rsidR="009731DC" w:rsidRPr="00D57354" w:rsidRDefault="00D81B96" w:rsidP="00D81B96">
      <w:pPr>
        <w:rPr>
          <w:color w:val="000000"/>
          <w:sz w:val="20"/>
          <w:szCs w:val="20"/>
        </w:rPr>
      </w:pPr>
      <w:r>
        <w:rPr>
          <w:color w:val="000000"/>
          <w:sz w:val="20"/>
          <w:szCs w:val="20"/>
        </w:rPr>
        <w:t xml:space="preserve">Checklist </w:t>
      </w:r>
      <w:r>
        <w:rPr>
          <w:color w:val="000000"/>
          <w:sz w:val="20"/>
          <w:szCs w:val="20"/>
        </w:rPr>
        <w:tab/>
      </w:r>
      <w:r>
        <w:rPr>
          <w:color w:val="000000"/>
          <w:sz w:val="20"/>
          <w:szCs w:val="20"/>
        </w:rPr>
        <w:tab/>
      </w:r>
      <w:r>
        <w:rPr>
          <w:color w:val="000000"/>
          <w:sz w:val="20"/>
          <w:szCs w:val="20"/>
        </w:rPr>
        <w:tab/>
      </w:r>
      <w:r w:rsidR="00F34ED2">
        <w:rPr>
          <w:color w:val="000000"/>
          <w:sz w:val="20"/>
          <w:szCs w:val="20"/>
        </w:rPr>
        <w:t>as evidence of development</w:t>
      </w:r>
      <w:r w:rsidR="00735AD6">
        <w:rPr>
          <w:color w:val="000000"/>
          <w:sz w:val="20"/>
          <w:szCs w:val="20"/>
        </w:rPr>
        <w:t xml:space="preserve"> and</w:t>
      </w:r>
      <w:r w:rsidR="003B01B0">
        <w:rPr>
          <w:color w:val="000000"/>
          <w:sz w:val="20"/>
          <w:szCs w:val="20"/>
        </w:rPr>
        <w:tab/>
      </w:r>
      <w:r w:rsidR="00082EED">
        <w:rPr>
          <w:color w:val="000000"/>
          <w:sz w:val="20"/>
          <w:szCs w:val="20"/>
        </w:rPr>
        <w:tab/>
      </w:r>
      <w:r w:rsidR="003242B7">
        <w:rPr>
          <w:color w:val="000000"/>
          <w:sz w:val="20"/>
          <w:szCs w:val="20"/>
        </w:rPr>
        <w:t>goals with parents for next check-</w:t>
      </w:r>
      <w:r w:rsidR="00EE3A43">
        <w:rPr>
          <w:color w:val="000000"/>
          <w:sz w:val="20"/>
          <w:szCs w:val="20"/>
        </w:rPr>
        <w:tab/>
      </w:r>
      <w:r w:rsidR="00082EED">
        <w:rPr>
          <w:color w:val="000000"/>
          <w:sz w:val="20"/>
          <w:szCs w:val="20"/>
        </w:rPr>
        <w:t>behaviors set as goals with parents</w:t>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t>behaviors set as goals with parents</w:t>
      </w:r>
    </w:p>
    <w:p w:rsidR="0083015B" w:rsidRDefault="00F34ED2" w:rsidP="009731DC">
      <w:pPr>
        <w:rPr>
          <w:color w:val="000000"/>
          <w:sz w:val="20"/>
          <w:szCs w:val="20"/>
        </w:rPr>
      </w:pPr>
      <w:r>
        <w:rPr>
          <w:color w:val="000000"/>
          <w:sz w:val="20"/>
          <w:szCs w:val="20"/>
        </w:rPr>
        <w:tab/>
      </w:r>
      <w:r w:rsidR="007732E9">
        <w:rPr>
          <w:color w:val="000000"/>
          <w:sz w:val="20"/>
          <w:szCs w:val="20"/>
        </w:rPr>
        <w:tab/>
      </w:r>
      <w:r w:rsidR="007732E9">
        <w:rPr>
          <w:color w:val="000000"/>
          <w:sz w:val="20"/>
          <w:szCs w:val="20"/>
        </w:rPr>
        <w:tab/>
      </w:r>
      <w:r w:rsidR="007732E9">
        <w:rPr>
          <w:color w:val="000000"/>
          <w:sz w:val="20"/>
          <w:szCs w:val="20"/>
        </w:rPr>
        <w:tab/>
      </w:r>
      <w:r w:rsidR="00735AD6">
        <w:rPr>
          <w:color w:val="000000"/>
          <w:sz w:val="20"/>
          <w:szCs w:val="20"/>
        </w:rPr>
        <w:t>l</w:t>
      </w:r>
      <w:r>
        <w:rPr>
          <w:color w:val="000000"/>
          <w:sz w:val="20"/>
          <w:szCs w:val="20"/>
        </w:rPr>
        <w:t>earning</w:t>
      </w:r>
      <w:r w:rsidR="00735AD6">
        <w:rPr>
          <w:color w:val="000000"/>
          <w:sz w:val="20"/>
          <w:szCs w:val="20"/>
        </w:rPr>
        <w:t>.</w:t>
      </w:r>
      <w:r w:rsidR="00082EED">
        <w:rPr>
          <w:color w:val="000000"/>
          <w:sz w:val="20"/>
          <w:szCs w:val="20"/>
        </w:rPr>
        <w:tab/>
      </w:r>
      <w:r w:rsidR="00082EED">
        <w:rPr>
          <w:color w:val="000000"/>
          <w:sz w:val="20"/>
          <w:szCs w:val="20"/>
        </w:rPr>
        <w:tab/>
      </w:r>
      <w:r w:rsidR="00082EED">
        <w:rPr>
          <w:color w:val="000000"/>
          <w:sz w:val="20"/>
          <w:szCs w:val="20"/>
        </w:rPr>
        <w:tab/>
      </w:r>
      <w:r w:rsidR="00082EED">
        <w:rPr>
          <w:color w:val="000000"/>
          <w:sz w:val="20"/>
          <w:szCs w:val="20"/>
        </w:rPr>
        <w:tab/>
      </w:r>
      <w:r w:rsidR="003242B7">
        <w:rPr>
          <w:color w:val="000000"/>
          <w:sz w:val="20"/>
          <w:szCs w:val="20"/>
        </w:rPr>
        <w:t>Point.</w:t>
      </w:r>
      <w:r w:rsidR="00082EED">
        <w:rPr>
          <w:color w:val="000000"/>
          <w:sz w:val="20"/>
          <w:szCs w:val="20"/>
        </w:rPr>
        <w:tab/>
      </w:r>
      <w:r w:rsidR="00082EED">
        <w:rPr>
          <w:color w:val="000000"/>
          <w:sz w:val="20"/>
          <w:szCs w:val="20"/>
        </w:rPr>
        <w:tab/>
      </w:r>
      <w:r w:rsidR="00082EED">
        <w:rPr>
          <w:color w:val="000000"/>
          <w:sz w:val="20"/>
          <w:szCs w:val="20"/>
        </w:rPr>
        <w:tab/>
      </w:r>
      <w:r w:rsidR="00082EED">
        <w:rPr>
          <w:color w:val="000000"/>
          <w:sz w:val="20"/>
          <w:szCs w:val="20"/>
        </w:rPr>
        <w:tab/>
      </w:r>
      <w:r w:rsidR="00082EED">
        <w:rPr>
          <w:color w:val="000000"/>
          <w:sz w:val="20"/>
          <w:szCs w:val="20"/>
        </w:rPr>
        <w:tab/>
      </w:r>
      <w:r w:rsidR="00082EED" w:rsidRPr="003B01B0">
        <w:rPr>
          <w:rFonts w:ascii="Wingdings" w:hAnsi="Wingdings"/>
          <w:color w:val="000000"/>
          <w:sz w:val="20"/>
          <w:szCs w:val="20"/>
        </w:rPr>
        <w:t></w:t>
      </w:r>
      <w:r w:rsidR="00082EED">
        <w:rPr>
          <w:color w:val="000000"/>
          <w:sz w:val="20"/>
          <w:szCs w:val="20"/>
        </w:rPr>
        <w:t>Document what you see &amp; hear</w:t>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r>
      <w:r w:rsidR="00E75F00" w:rsidRPr="003B01B0">
        <w:rPr>
          <w:rFonts w:ascii="Wingdings" w:hAnsi="Wingdings"/>
          <w:color w:val="000000"/>
          <w:sz w:val="20"/>
          <w:szCs w:val="20"/>
        </w:rPr>
        <w:t></w:t>
      </w:r>
      <w:r w:rsidR="00E75F00">
        <w:rPr>
          <w:color w:val="000000"/>
          <w:sz w:val="20"/>
          <w:szCs w:val="20"/>
        </w:rPr>
        <w:t>Document what you see &amp; hear</w:t>
      </w:r>
    </w:p>
    <w:p w:rsidR="0083015B" w:rsidRDefault="0083015B" w:rsidP="009731DC">
      <w:pPr>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3B01B0">
        <w:rPr>
          <w:color w:val="000000"/>
          <w:sz w:val="20"/>
          <w:szCs w:val="20"/>
        </w:rPr>
        <w:tab/>
      </w:r>
      <w:r w:rsidR="003B01B0">
        <w:rPr>
          <w:color w:val="000000"/>
          <w:sz w:val="20"/>
          <w:szCs w:val="20"/>
        </w:rPr>
        <w:tab/>
      </w:r>
      <w:r w:rsidR="00082EED">
        <w:rPr>
          <w:color w:val="000000"/>
          <w:sz w:val="20"/>
          <w:szCs w:val="20"/>
        </w:rPr>
        <w:tab/>
      </w:r>
      <w:r w:rsidR="00082EED">
        <w:rPr>
          <w:color w:val="000000"/>
          <w:sz w:val="20"/>
          <w:szCs w:val="20"/>
        </w:rPr>
        <w:tab/>
      </w:r>
      <w:r w:rsidR="00082EED">
        <w:rPr>
          <w:color w:val="000000"/>
          <w:sz w:val="20"/>
          <w:szCs w:val="20"/>
        </w:rPr>
        <w:tab/>
      </w:r>
      <w:r w:rsidR="00082EED">
        <w:rPr>
          <w:color w:val="000000"/>
          <w:sz w:val="20"/>
          <w:szCs w:val="20"/>
        </w:rPr>
        <w:tab/>
      </w:r>
      <w:r w:rsidR="00082EED">
        <w:rPr>
          <w:color w:val="000000"/>
          <w:sz w:val="20"/>
          <w:szCs w:val="20"/>
        </w:rPr>
        <w:tab/>
      </w:r>
      <w:r w:rsidR="00082EED">
        <w:rPr>
          <w:color w:val="000000"/>
          <w:sz w:val="20"/>
          <w:szCs w:val="20"/>
        </w:rPr>
        <w:tab/>
      </w:r>
      <w:r w:rsidR="00082EED">
        <w:rPr>
          <w:color w:val="000000"/>
          <w:sz w:val="20"/>
          <w:szCs w:val="20"/>
        </w:rPr>
        <w:tab/>
        <w:t>as evidence of development</w:t>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t>as evidence of development</w:t>
      </w:r>
    </w:p>
    <w:p w:rsidR="00082EED" w:rsidRDefault="00082EED" w:rsidP="009731DC">
      <w:pPr>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and learning</w:t>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r>
      <w:r w:rsidR="00E75F00">
        <w:rPr>
          <w:color w:val="000000"/>
          <w:sz w:val="20"/>
          <w:szCs w:val="20"/>
        </w:rPr>
        <w:tab/>
        <w:t>and learning</w:t>
      </w:r>
    </w:p>
    <w:p w:rsidR="00EB6447" w:rsidRDefault="00EB6447" w:rsidP="009731DC">
      <w:pPr>
        <w:rPr>
          <w:color w:val="000000"/>
          <w:sz w:val="20"/>
          <w:szCs w:val="20"/>
        </w:rPr>
      </w:pPr>
    </w:p>
    <w:p w:rsidR="009731DC" w:rsidRPr="00D57354" w:rsidRDefault="00122880" w:rsidP="009731DC">
      <w:pPr>
        <w:rPr>
          <w:rFonts w:ascii="Wingdings" w:hAnsi="Wingdings"/>
          <w:color w:val="000000"/>
          <w:sz w:val="20"/>
          <w:szCs w:val="20"/>
        </w:rPr>
      </w:pPr>
      <w:r w:rsidRPr="00D57354">
        <w:rPr>
          <w:color w:val="000000"/>
          <w:sz w:val="20"/>
          <w:szCs w:val="20"/>
        </w:rPr>
        <w:t>Referrals</w:t>
      </w:r>
      <w:r w:rsidR="00AC0A7E" w:rsidRPr="00D57354">
        <w:rPr>
          <w:color w:val="000000"/>
          <w:sz w:val="20"/>
          <w:szCs w:val="20"/>
        </w:rPr>
        <w:t xml:space="preserve"> </w:t>
      </w:r>
      <w:r w:rsidR="00AC0A7E" w:rsidRPr="00D57354">
        <w:rPr>
          <w:rFonts w:ascii="Wingdings" w:hAnsi="Wingdings"/>
          <w:color w:val="000000"/>
          <w:sz w:val="20"/>
          <w:szCs w:val="20"/>
        </w:rPr>
        <w:t></w:t>
      </w:r>
      <w:r w:rsidR="00DA61A9">
        <w:rPr>
          <w:rFonts w:ascii="Wingdings" w:hAnsi="Wingdings"/>
          <w:color w:val="000000"/>
          <w:sz w:val="20"/>
          <w:szCs w:val="20"/>
        </w:rPr>
        <w:tab/>
      </w:r>
      <w:r w:rsidR="00DA61A9">
        <w:rPr>
          <w:rFonts w:ascii="Wingdings" w:hAnsi="Wingdings"/>
          <w:color w:val="000000"/>
          <w:sz w:val="20"/>
          <w:szCs w:val="20"/>
        </w:rPr>
        <w:tab/>
      </w:r>
      <w:r w:rsidR="00DA61A9">
        <w:rPr>
          <w:rFonts w:ascii="Wingdings" w:hAnsi="Wingdings"/>
          <w:color w:val="000000"/>
          <w:sz w:val="20"/>
          <w:szCs w:val="20"/>
        </w:rPr>
        <w:tab/>
      </w:r>
    </w:p>
    <w:p w:rsidR="009731DC" w:rsidRPr="00D57354" w:rsidRDefault="009731DC" w:rsidP="009731DC">
      <w:pPr>
        <w:pStyle w:val="ListParagraph"/>
        <w:numPr>
          <w:ilvl w:val="0"/>
          <w:numId w:val="3"/>
        </w:numPr>
        <w:rPr>
          <w:color w:val="000000"/>
          <w:sz w:val="20"/>
          <w:szCs w:val="20"/>
        </w:rPr>
      </w:pPr>
      <w:r w:rsidRPr="00D57354">
        <w:rPr>
          <w:color w:val="000000"/>
          <w:sz w:val="20"/>
          <w:szCs w:val="20"/>
        </w:rPr>
        <w:t>IEP</w:t>
      </w:r>
    </w:p>
    <w:p w:rsidR="009731DC" w:rsidRPr="00D57354" w:rsidRDefault="009731DC" w:rsidP="009731DC">
      <w:pPr>
        <w:pStyle w:val="ListParagraph"/>
        <w:numPr>
          <w:ilvl w:val="0"/>
          <w:numId w:val="3"/>
        </w:numPr>
        <w:rPr>
          <w:color w:val="000000"/>
          <w:sz w:val="20"/>
          <w:szCs w:val="20"/>
        </w:rPr>
      </w:pPr>
      <w:r w:rsidRPr="00D57354">
        <w:rPr>
          <w:color w:val="000000"/>
          <w:sz w:val="20"/>
          <w:szCs w:val="20"/>
        </w:rPr>
        <w:t>Treatment Plan</w:t>
      </w:r>
    </w:p>
    <w:p w:rsidR="009731DC" w:rsidRPr="00D57354" w:rsidRDefault="009731DC" w:rsidP="009731DC">
      <w:pPr>
        <w:pStyle w:val="ListParagraph"/>
        <w:numPr>
          <w:ilvl w:val="0"/>
          <w:numId w:val="3"/>
        </w:numPr>
        <w:rPr>
          <w:color w:val="000000"/>
          <w:sz w:val="20"/>
          <w:szCs w:val="20"/>
        </w:rPr>
      </w:pPr>
      <w:r w:rsidRPr="00D57354">
        <w:rPr>
          <w:color w:val="000000"/>
          <w:sz w:val="20"/>
          <w:szCs w:val="20"/>
        </w:rPr>
        <w:t>Follow-up Services</w:t>
      </w:r>
    </w:p>
    <w:p w:rsidR="00EE3A43" w:rsidRPr="00EE3A43" w:rsidRDefault="00EE3A43" w:rsidP="00EE3A43">
      <w:pPr>
        <w:pStyle w:val="ListParagraph"/>
        <w:numPr>
          <w:ilvl w:val="0"/>
          <w:numId w:val="3"/>
        </w:numPr>
        <w:rPr>
          <w:color w:val="000000"/>
          <w:sz w:val="20"/>
          <w:szCs w:val="20"/>
        </w:rPr>
      </w:pPr>
      <w:r w:rsidRPr="00EE3A43">
        <w:rPr>
          <w:color w:val="000000"/>
          <w:sz w:val="20"/>
          <w:szCs w:val="20"/>
        </w:rPr>
        <w:t xml:space="preserve">Begin Intentional Teaching  </w:t>
      </w:r>
    </w:p>
    <w:p w:rsidR="009731DC" w:rsidRPr="00D57354" w:rsidRDefault="009731DC" w:rsidP="009731DC">
      <w:pPr>
        <w:rPr>
          <w:color w:val="000000"/>
          <w:sz w:val="20"/>
          <w:szCs w:val="20"/>
        </w:rPr>
      </w:pPr>
    </w:p>
    <w:p w:rsidR="009731DC" w:rsidRPr="00792F83" w:rsidRDefault="00D57354" w:rsidP="009731DC">
      <w:pPr>
        <w:rPr>
          <w:color w:val="000000"/>
          <w:sz w:val="20"/>
          <w:szCs w:val="20"/>
        </w:rPr>
      </w:pPr>
      <w:r>
        <w:rPr>
          <w:color w:val="000000"/>
          <w:sz w:val="20"/>
          <w:szCs w:val="20"/>
        </w:rPr>
        <w:t>Assessment Cycle</w:t>
      </w:r>
      <w:r w:rsidR="00792F83">
        <w:rPr>
          <w:color w:val="000000"/>
          <w:sz w:val="20"/>
          <w:szCs w:val="20"/>
        </w:rPr>
        <w:t>:</w:t>
      </w:r>
    </w:p>
    <w:p w:rsidR="00DA61A9" w:rsidRPr="00DA61A9" w:rsidRDefault="00DA61A9" w:rsidP="00DA61A9">
      <w:pPr>
        <w:pStyle w:val="ListParagraph"/>
        <w:numPr>
          <w:ilvl w:val="0"/>
          <w:numId w:val="8"/>
        </w:numPr>
        <w:rPr>
          <w:sz w:val="20"/>
          <w:szCs w:val="20"/>
        </w:rPr>
      </w:pPr>
      <w:r w:rsidRPr="00DA61A9">
        <w:rPr>
          <w:sz w:val="20"/>
          <w:szCs w:val="20"/>
        </w:rPr>
        <w:t xml:space="preserve">Beginning September </w:t>
      </w:r>
      <w:r w:rsidR="00E75F00">
        <w:rPr>
          <w:sz w:val="20"/>
          <w:szCs w:val="20"/>
        </w:rPr>
        <w:t>4, 2013</w:t>
      </w:r>
      <w:r w:rsidR="00AF7587">
        <w:rPr>
          <w:sz w:val="20"/>
          <w:szCs w:val="20"/>
        </w:rPr>
        <w:t>, center staff document</w:t>
      </w:r>
      <w:r w:rsidRPr="00DA61A9">
        <w:rPr>
          <w:sz w:val="20"/>
          <w:szCs w:val="20"/>
        </w:rPr>
        <w:t xml:space="preserve"> observations of chil</w:t>
      </w:r>
      <w:r w:rsidR="00AF7587">
        <w:rPr>
          <w:sz w:val="20"/>
          <w:szCs w:val="20"/>
        </w:rPr>
        <w:t xml:space="preserve">dren in anecdotal notes and link </w:t>
      </w:r>
      <w:r w:rsidRPr="00DA61A9">
        <w:rPr>
          <w:sz w:val="20"/>
          <w:szCs w:val="20"/>
        </w:rPr>
        <w:t>them to the ‘TS GOLD Objectives</w:t>
      </w:r>
      <w:r w:rsidR="00AF7587">
        <w:rPr>
          <w:sz w:val="20"/>
          <w:szCs w:val="20"/>
        </w:rPr>
        <w:t xml:space="preserve"> for Development and Learning</w:t>
      </w:r>
      <w:r w:rsidR="002E30B6">
        <w:rPr>
          <w:sz w:val="20"/>
          <w:szCs w:val="20"/>
        </w:rPr>
        <w:t>.’</w:t>
      </w:r>
    </w:p>
    <w:p w:rsidR="00DA61A9" w:rsidRPr="00DA61A9" w:rsidRDefault="00DA61A9" w:rsidP="00DA61A9">
      <w:pPr>
        <w:rPr>
          <w:sz w:val="20"/>
          <w:szCs w:val="20"/>
        </w:rPr>
      </w:pPr>
    </w:p>
    <w:p w:rsidR="00DA61A9" w:rsidRPr="00DA61A9" w:rsidRDefault="00DA61A9" w:rsidP="00DA61A9">
      <w:pPr>
        <w:pStyle w:val="ListParagraph"/>
        <w:numPr>
          <w:ilvl w:val="0"/>
          <w:numId w:val="8"/>
        </w:numPr>
        <w:rPr>
          <w:sz w:val="20"/>
          <w:szCs w:val="20"/>
        </w:rPr>
      </w:pPr>
      <w:r w:rsidRPr="00DA61A9">
        <w:rPr>
          <w:sz w:val="20"/>
          <w:szCs w:val="20"/>
        </w:rPr>
        <w:t xml:space="preserve">On a weekly basis, these </w:t>
      </w:r>
      <w:r w:rsidR="00AF7587">
        <w:rPr>
          <w:sz w:val="20"/>
          <w:szCs w:val="20"/>
        </w:rPr>
        <w:t xml:space="preserve">documented </w:t>
      </w:r>
      <w:r w:rsidRPr="00DA61A9">
        <w:rPr>
          <w:sz w:val="20"/>
          <w:szCs w:val="20"/>
        </w:rPr>
        <w:t xml:space="preserve">observations </w:t>
      </w:r>
      <w:r w:rsidR="00AF7587">
        <w:rPr>
          <w:sz w:val="20"/>
          <w:szCs w:val="20"/>
        </w:rPr>
        <w:t>(post-it</w:t>
      </w:r>
      <w:r w:rsidR="00AF7587" w:rsidRPr="00DA61A9">
        <w:rPr>
          <w:sz w:val="20"/>
          <w:szCs w:val="20"/>
        </w:rPr>
        <w:t xml:space="preserve"> note</w:t>
      </w:r>
      <w:r w:rsidR="00AF7587">
        <w:rPr>
          <w:sz w:val="20"/>
          <w:szCs w:val="20"/>
        </w:rPr>
        <w:t>s</w:t>
      </w:r>
      <w:r w:rsidR="00AF7587" w:rsidRPr="00DA61A9">
        <w:rPr>
          <w:sz w:val="20"/>
          <w:szCs w:val="20"/>
        </w:rPr>
        <w:t xml:space="preserve">) </w:t>
      </w:r>
      <w:r w:rsidRPr="00DA61A9">
        <w:rPr>
          <w:sz w:val="20"/>
          <w:szCs w:val="20"/>
        </w:rPr>
        <w:t xml:space="preserve">are placed or written in the individual child’s ‘TS </w:t>
      </w:r>
      <w:r w:rsidR="00AF7587">
        <w:rPr>
          <w:sz w:val="20"/>
          <w:szCs w:val="20"/>
        </w:rPr>
        <w:t>GOLD Child Assessment Portfolio</w:t>
      </w:r>
      <w:r w:rsidRPr="00DA61A9">
        <w:rPr>
          <w:sz w:val="20"/>
          <w:szCs w:val="20"/>
        </w:rPr>
        <w:t xml:space="preserve"> under the objective the observation relates to and a checkmark placed for the child on the corresponding 38 goals and objectives on the ‘Anecdotal Note Observation Tracking Form’.  This form provides an “at a glance” picture to a</w:t>
      </w:r>
      <w:r w:rsidR="002E30B6">
        <w:rPr>
          <w:sz w:val="20"/>
          <w:szCs w:val="20"/>
        </w:rPr>
        <w:t>ssist the teacher and classroom staff</w:t>
      </w:r>
      <w:r w:rsidRPr="00DA61A9">
        <w:rPr>
          <w:sz w:val="20"/>
          <w:szCs w:val="20"/>
        </w:rPr>
        <w:t xml:space="preserve"> to intentionally plan to address any missing objectives in their weekly plans.</w:t>
      </w:r>
    </w:p>
    <w:p w:rsidR="00DA61A9" w:rsidRPr="00DA61A9" w:rsidRDefault="00DA61A9" w:rsidP="00DA61A9">
      <w:pPr>
        <w:rPr>
          <w:sz w:val="20"/>
          <w:szCs w:val="20"/>
        </w:rPr>
      </w:pPr>
    </w:p>
    <w:p w:rsidR="00DA61A9" w:rsidRPr="00DA61A9" w:rsidRDefault="00DA61A9" w:rsidP="00DA61A9">
      <w:pPr>
        <w:pStyle w:val="ListParagraph"/>
        <w:numPr>
          <w:ilvl w:val="0"/>
          <w:numId w:val="8"/>
        </w:numPr>
        <w:rPr>
          <w:sz w:val="20"/>
          <w:szCs w:val="20"/>
        </w:rPr>
      </w:pPr>
      <w:r w:rsidRPr="00DA61A9">
        <w:rPr>
          <w:sz w:val="20"/>
          <w:szCs w:val="20"/>
        </w:rPr>
        <w:t>At the</w:t>
      </w:r>
      <w:r w:rsidR="002E30B6">
        <w:rPr>
          <w:sz w:val="20"/>
          <w:szCs w:val="20"/>
        </w:rPr>
        <w:t xml:space="preserve"> end of the checkpoint period, t</w:t>
      </w:r>
      <w:r w:rsidRPr="00DA61A9">
        <w:rPr>
          <w:sz w:val="20"/>
          <w:szCs w:val="20"/>
        </w:rPr>
        <w:t>eachers identify the developmental levels for each of the 38 goals and objectives for every child based on observations documented in the ‘TS GOLD Child Assessment Portfolio’ or the dates marked in the ‘TS GOLD On-the-Spot-Observation-Recording-Tool</w:t>
      </w:r>
      <w:r w:rsidR="002E30B6">
        <w:rPr>
          <w:sz w:val="20"/>
          <w:szCs w:val="20"/>
        </w:rPr>
        <w:t>.’</w:t>
      </w:r>
      <w:r w:rsidRPr="00DA61A9">
        <w:rPr>
          <w:sz w:val="20"/>
          <w:szCs w:val="20"/>
        </w:rPr>
        <w:t xml:space="preserve">  </w:t>
      </w:r>
    </w:p>
    <w:p w:rsidR="00DA61A9" w:rsidRPr="00DA61A9" w:rsidRDefault="00DA61A9" w:rsidP="00DA61A9">
      <w:pPr>
        <w:rPr>
          <w:sz w:val="20"/>
          <w:szCs w:val="20"/>
        </w:rPr>
      </w:pPr>
    </w:p>
    <w:p w:rsidR="00DA61A9" w:rsidRPr="00DA61A9" w:rsidRDefault="00DA61A9" w:rsidP="00DA61A9">
      <w:pPr>
        <w:pStyle w:val="ListParagraph"/>
        <w:numPr>
          <w:ilvl w:val="0"/>
          <w:numId w:val="8"/>
        </w:numPr>
        <w:rPr>
          <w:sz w:val="20"/>
          <w:szCs w:val="20"/>
        </w:rPr>
      </w:pPr>
      <w:r w:rsidRPr="00DA61A9">
        <w:rPr>
          <w:sz w:val="20"/>
          <w:szCs w:val="20"/>
        </w:rPr>
        <w:t>Once each of the children’s levels is determined for the 38 goals and objectives, these levels are to be transferred to the ‘TS GOLD Child Assessment Portfolio Summary Form</w:t>
      </w:r>
      <w:r w:rsidR="002E30B6">
        <w:rPr>
          <w:sz w:val="20"/>
          <w:szCs w:val="20"/>
        </w:rPr>
        <w:t>.’</w:t>
      </w:r>
      <w:r w:rsidRPr="00DA61A9">
        <w:rPr>
          <w:sz w:val="20"/>
          <w:szCs w:val="20"/>
        </w:rPr>
        <w:t xml:space="preserve">  </w:t>
      </w:r>
      <w:r w:rsidR="002E30B6">
        <w:rPr>
          <w:sz w:val="20"/>
          <w:szCs w:val="20"/>
        </w:rPr>
        <w:t>Teachers will place</w:t>
      </w:r>
      <w:r w:rsidRPr="00DA61A9">
        <w:rPr>
          <w:sz w:val="20"/>
          <w:szCs w:val="20"/>
        </w:rPr>
        <w:t xml:space="preserve"> a “Y” next to the level if the child’s level is within or above the widely held expectation color band for their age </w:t>
      </w:r>
      <w:r w:rsidR="002E30B6">
        <w:rPr>
          <w:sz w:val="20"/>
          <w:szCs w:val="20"/>
        </w:rPr>
        <w:t>or class/grade range</w:t>
      </w:r>
      <w:r w:rsidRPr="00DA61A9">
        <w:rPr>
          <w:sz w:val="20"/>
          <w:szCs w:val="20"/>
        </w:rPr>
        <w:t xml:space="preserve"> and an “N” next to the level if below.</w:t>
      </w:r>
    </w:p>
    <w:p w:rsidR="00DA61A9" w:rsidRPr="00DA61A9" w:rsidRDefault="00DA61A9" w:rsidP="00DA61A9">
      <w:pPr>
        <w:rPr>
          <w:sz w:val="20"/>
          <w:szCs w:val="20"/>
        </w:rPr>
      </w:pPr>
    </w:p>
    <w:p w:rsidR="00DA61A9" w:rsidRPr="00DA61A9" w:rsidRDefault="00DA61A9" w:rsidP="00DA61A9">
      <w:pPr>
        <w:pStyle w:val="ListParagraph"/>
        <w:numPr>
          <w:ilvl w:val="0"/>
          <w:numId w:val="8"/>
        </w:numPr>
        <w:rPr>
          <w:sz w:val="20"/>
          <w:szCs w:val="20"/>
        </w:rPr>
      </w:pPr>
      <w:r w:rsidRPr="00DA61A9">
        <w:rPr>
          <w:sz w:val="20"/>
          <w:szCs w:val="20"/>
        </w:rPr>
        <w:t>Once each of the children’s levels are determined for the 38 goals &amp; objectives, Teachers prepare for the parent teacher conference or home visit by completing the ‘Family Conference Form’ listing the child’s strengths in the two top boxes of the form.  They prepare a list of “next steps” for the child’s development and learning from the assessment and share those with the parents.  The parent and Teacher will determine which of these next steps are priorities for the next checkpoint period and list these as the child’s individual goals (3-4 goals) in the bottom box on the ‘Family Conference Form’. The Teacher will transfer these 3-4 individual goals to the ‘Individual Planning Form’ and will use this form to ensure that at least one of each child’s individual goals are addressed on the ‘Weekly Planning Form’ at least once each week.</w:t>
      </w:r>
    </w:p>
    <w:p w:rsidR="00DA61A9" w:rsidRPr="00DA61A9" w:rsidRDefault="00DA61A9" w:rsidP="00DA61A9">
      <w:pPr>
        <w:rPr>
          <w:sz w:val="20"/>
          <w:szCs w:val="20"/>
        </w:rPr>
      </w:pPr>
    </w:p>
    <w:p w:rsidR="00DA61A9" w:rsidRPr="00DA61A9" w:rsidRDefault="00DA61A9" w:rsidP="00DA61A9">
      <w:pPr>
        <w:pStyle w:val="ListParagraph"/>
        <w:numPr>
          <w:ilvl w:val="0"/>
          <w:numId w:val="8"/>
        </w:numPr>
        <w:rPr>
          <w:sz w:val="20"/>
          <w:szCs w:val="20"/>
        </w:rPr>
      </w:pPr>
      <w:r w:rsidRPr="00DA61A9">
        <w:rPr>
          <w:sz w:val="20"/>
          <w:szCs w:val="20"/>
        </w:rPr>
        <w:t>Home Visitors in the Home-based program option follow the same process but it is completed on a weekly basis with the parents during the weekly home visit.  Individual goals based on the child’s current level in the 38 goals &amp; objectives are determined by the parent and teacher and listed on the Home Visit Plan/Report each week.  The parent-child activities planned for each week relate to the objective(s) listed on the Home Visit Plan/Report for that week, individualized for that child.  Parents and teachers can also track their assessment of each of the 38 objectives by using the Anecdotal Note Observation Form.  Create one for each child to assist in planning with the parent.</w:t>
      </w:r>
    </w:p>
    <w:p w:rsidR="00DA61A9" w:rsidRPr="00DA61A9" w:rsidRDefault="00DA61A9" w:rsidP="00DA61A9">
      <w:pPr>
        <w:rPr>
          <w:sz w:val="20"/>
          <w:szCs w:val="20"/>
        </w:rPr>
      </w:pPr>
    </w:p>
    <w:p w:rsidR="00DA61A9" w:rsidRPr="00DA61A9" w:rsidRDefault="00E75F00" w:rsidP="00DA61A9">
      <w:pPr>
        <w:pStyle w:val="ListParagraph"/>
        <w:numPr>
          <w:ilvl w:val="0"/>
          <w:numId w:val="8"/>
        </w:numPr>
        <w:rPr>
          <w:sz w:val="20"/>
          <w:szCs w:val="20"/>
        </w:rPr>
      </w:pPr>
      <w:r>
        <w:rPr>
          <w:sz w:val="20"/>
          <w:szCs w:val="20"/>
        </w:rPr>
        <w:t xml:space="preserve">Senior </w:t>
      </w:r>
      <w:r w:rsidR="00DA61A9" w:rsidRPr="00DA61A9">
        <w:rPr>
          <w:sz w:val="20"/>
          <w:szCs w:val="20"/>
        </w:rPr>
        <w:t xml:space="preserve">Education Specialists will collect the ‘TS GOLD Child Assessment Portfolio Summary Forms’ at the end of the checkpoint period and will enter the data in the ‘Yes/No Excel’ data gathering system.  When this is completed for their service area, </w:t>
      </w:r>
      <w:r>
        <w:rPr>
          <w:sz w:val="20"/>
          <w:szCs w:val="20"/>
        </w:rPr>
        <w:t xml:space="preserve">Senior </w:t>
      </w:r>
      <w:r w:rsidR="00DA61A9" w:rsidRPr="00DA61A9">
        <w:rPr>
          <w:sz w:val="20"/>
          <w:szCs w:val="20"/>
        </w:rPr>
        <w:t xml:space="preserve">Education Specialists will download this data </w:t>
      </w:r>
      <w:r>
        <w:rPr>
          <w:sz w:val="20"/>
          <w:szCs w:val="20"/>
        </w:rPr>
        <w:t>for regional</w:t>
      </w:r>
      <w:r w:rsidR="00DA61A9" w:rsidRPr="00DA61A9">
        <w:rPr>
          <w:sz w:val="20"/>
          <w:szCs w:val="20"/>
        </w:rPr>
        <w:t xml:space="preserve"> compilation. </w:t>
      </w:r>
    </w:p>
    <w:p w:rsidR="00DA61A9" w:rsidRPr="00DA61A9" w:rsidRDefault="00DA61A9" w:rsidP="00DA61A9">
      <w:pPr>
        <w:rPr>
          <w:sz w:val="20"/>
          <w:szCs w:val="20"/>
        </w:rPr>
      </w:pPr>
    </w:p>
    <w:p w:rsidR="00D57354" w:rsidRPr="00DA61A9" w:rsidRDefault="00DA61A9" w:rsidP="00DA61A9">
      <w:pPr>
        <w:pStyle w:val="ListParagraph"/>
        <w:numPr>
          <w:ilvl w:val="0"/>
          <w:numId w:val="8"/>
        </w:numPr>
        <w:rPr>
          <w:sz w:val="20"/>
          <w:szCs w:val="20"/>
        </w:rPr>
      </w:pPr>
      <w:r w:rsidRPr="00DA61A9">
        <w:rPr>
          <w:sz w:val="20"/>
          <w:szCs w:val="20"/>
        </w:rPr>
        <w:t xml:space="preserve">Senior Education Specialists will meet with the </w:t>
      </w:r>
      <w:r w:rsidR="00E75F00">
        <w:rPr>
          <w:sz w:val="20"/>
          <w:szCs w:val="20"/>
        </w:rPr>
        <w:t>Director of Educational Services</w:t>
      </w:r>
      <w:r w:rsidRPr="00DA61A9">
        <w:rPr>
          <w:sz w:val="20"/>
          <w:szCs w:val="20"/>
        </w:rPr>
        <w:t xml:space="preserve"> to </w:t>
      </w:r>
      <w:r w:rsidR="00E75F00">
        <w:rPr>
          <w:sz w:val="20"/>
          <w:szCs w:val="20"/>
        </w:rPr>
        <w:t>aggregate data from all regions</w:t>
      </w:r>
      <w:r w:rsidRPr="00DA61A9">
        <w:rPr>
          <w:sz w:val="20"/>
          <w:szCs w:val="20"/>
        </w:rPr>
        <w:t xml:space="preserve"> for the Navajo Head Start program</w:t>
      </w:r>
    </w:p>
    <w:p w:rsidR="003110F7" w:rsidRDefault="003110F7" w:rsidP="00D57354">
      <w:pPr>
        <w:rPr>
          <w:color w:val="000000"/>
          <w:sz w:val="20"/>
          <w:szCs w:val="20"/>
        </w:rPr>
      </w:pPr>
    </w:p>
    <w:p w:rsidR="003110F7" w:rsidRPr="00D57354" w:rsidRDefault="003110F7" w:rsidP="00D57354">
      <w:pPr>
        <w:rPr>
          <w:color w:val="000000"/>
          <w:sz w:val="20"/>
          <w:szCs w:val="20"/>
        </w:rPr>
      </w:pPr>
    </w:p>
    <w:sectPr w:rsidR="003110F7" w:rsidRPr="00D57354" w:rsidSect="00931D27">
      <w:pgSz w:w="24480" w:h="15840" w:orient="landscape"/>
      <w:pgMar w:top="36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F00" w:rsidRDefault="00E75F00" w:rsidP="00776393">
      <w:r>
        <w:separator/>
      </w:r>
    </w:p>
  </w:endnote>
  <w:endnote w:type="continuationSeparator" w:id="0">
    <w:p w:rsidR="00E75F00" w:rsidRDefault="00E75F00" w:rsidP="0077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F00" w:rsidRDefault="00E75F00" w:rsidP="00776393">
      <w:r>
        <w:separator/>
      </w:r>
    </w:p>
  </w:footnote>
  <w:footnote w:type="continuationSeparator" w:id="0">
    <w:p w:rsidR="00E75F00" w:rsidRDefault="00E75F00" w:rsidP="007763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3C83"/>
    <w:multiLevelType w:val="hybridMultilevel"/>
    <w:tmpl w:val="470CF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A037D"/>
    <w:multiLevelType w:val="hybridMultilevel"/>
    <w:tmpl w:val="296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E6A7D"/>
    <w:multiLevelType w:val="hybridMultilevel"/>
    <w:tmpl w:val="6ACA5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34B36"/>
    <w:multiLevelType w:val="hybridMultilevel"/>
    <w:tmpl w:val="29A0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02C01"/>
    <w:multiLevelType w:val="hybridMultilevel"/>
    <w:tmpl w:val="D9C0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D66E4"/>
    <w:multiLevelType w:val="hybridMultilevel"/>
    <w:tmpl w:val="1834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41C23"/>
    <w:multiLevelType w:val="hybridMultilevel"/>
    <w:tmpl w:val="2772A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6F2F3C"/>
    <w:multiLevelType w:val="hybridMultilevel"/>
    <w:tmpl w:val="8AA6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64"/>
    <w:rsid w:val="00082EED"/>
    <w:rsid w:val="00122880"/>
    <w:rsid w:val="001457A2"/>
    <w:rsid w:val="00216CA6"/>
    <w:rsid w:val="00256B59"/>
    <w:rsid w:val="00277B36"/>
    <w:rsid w:val="00282927"/>
    <w:rsid w:val="002E30B6"/>
    <w:rsid w:val="003110F7"/>
    <w:rsid w:val="003242B7"/>
    <w:rsid w:val="003B01B0"/>
    <w:rsid w:val="003C5F3A"/>
    <w:rsid w:val="004B11EF"/>
    <w:rsid w:val="004D2A8F"/>
    <w:rsid w:val="00504B40"/>
    <w:rsid w:val="00514EF7"/>
    <w:rsid w:val="005364CD"/>
    <w:rsid w:val="00541BF4"/>
    <w:rsid w:val="005D26B2"/>
    <w:rsid w:val="005E231B"/>
    <w:rsid w:val="00604FAF"/>
    <w:rsid w:val="006A20A9"/>
    <w:rsid w:val="006A3044"/>
    <w:rsid w:val="00735AD6"/>
    <w:rsid w:val="0075760C"/>
    <w:rsid w:val="007732E9"/>
    <w:rsid w:val="00776393"/>
    <w:rsid w:val="007877F4"/>
    <w:rsid w:val="00792F83"/>
    <w:rsid w:val="0083015B"/>
    <w:rsid w:val="00831664"/>
    <w:rsid w:val="008701B1"/>
    <w:rsid w:val="00931D27"/>
    <w:rsid w:val="009731DC"/>
    <w:rsid w:val="00981C7B"/>
    <w:rsid w:val="009A397F"/>
    <w:rsid w:val="00AA74C7"/>
    <w:rsid w:val="00AC0A7E"/>
    <w:rsid w:val="00AF7587"/>
    <w:rsid w:val="00B0665E"/>
    <w:rsid w:val="00C3673E"/>
    <w:rsid w:val="00D17F1E"/>
    <w:rsid w:val="00D57354"/>
    <w:rsid w:val="00D80F77"/>
    <w:rsid w:val="00D81B96"/>
    <w:rsid w:val="00DA61A9"/>
    <w:rsid w:val="00E301DF"/>
    <w:rsid w:val="00E40032"/>
    <w:rsid w:val="00E47957"/>
    <w:rsid w:val="00E75F00"/>
    <w:rsid w:val="00E761E9"/>
    <w:rsid w:val="00EB6447"/>
    <w:rsid w:val="00EE3A43"/>
    <w:rsid w:val="00F34ED2"/>
    <w:rsid w:val="00F3679E"/>
    <w:rsid w:val="00FA08F5"/>
    <w:rsid w:val="00FF2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6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664"/>
    <w:rPr>
      <w:rFonts w:ascii="Lucida Grande" w:hAnsi="Lucida Grande" w:cs="Lucida Grande"/>
      <w:sz w:val="18"/>
      <w:szCs w:val="18"/>
    </w:rPr>
  </w:style>
  <w:style w:type="paragraph" w:styleId="ListParagraph">
    <w:name w:val="List Paragraph"/>
    <w:basedOn w:val="Normal"/>
    <w:uiPriority w:val="34"/>
    <w:qFormat/>
    <w:rsid w:val="009731DC"/>
    <w:pPr>
      <w:ind w:left="720"/>
      <w:contextualSpacing/>
    </w:pPr>
  </w:style>
  <w:style w:type="paragraph" w:styleId="Header">
    <w:name w:val="header"/>
    <w:basedOn w:val="Normal"/>
    <w:link w:val="HeaderChar"/>
    <w:uiPriority w:val="99"/>
    <w:unhideWhenUsed/>
    <w:rsid w:val="00776393"/>
    <w:pPr>
      <w:tabs>
        <w:tab w:val="center" w:pos="4320"/>
        <w:tab w:val="right" w:pos="8640"/>
      </w:tabs>
    </w:pPr>
  </w:style>
  <w:style w:type="character" w:customStyle="1" w:styleId="HeaderChar">
    <w:name w:val="Header Char"/>
    <w:basedOn w:val="DefaultParagraphFont"/>
    <w:link w:val="Header"/>
    <w:uiPriority w:val="99"/>
    <w:rsid w:val="00776393"/>
  </w:style>
  <w:style w:type="paragraph" w:styleId="Footer">
    <w:name w:val="footer"/>
    <w:basedOn w:val="Normal"/>
    <w:link w:val="FooterChar"/>
    <w:uiPriority w:val="99"/>
    <w:unhideWhenUsed/>
    <w:rsid w:val="00776393"/>
    <w:pPr>
      <w:tabs>
        <w:tab w:val="center" w:pos="4320"/>
        <w:tab w:val="right" w:pos="8640"/>
      </w:tabs>
    </w:pPr>
  </w:style>
  <w:style w:type="character" w:customStyle="1" w:styleId="FooterChar">
    <w:name w:val="Footer Char"/>
    <w:basedOn w:val="DefaultParagraphFont"/>
    <w:link w:val="Footer"/>
    <w:uiPriority w:val="99"/>
    <w:rsid w:val="00776393"/>
  </w:style>
  <w:style w:type="paragraph" w:styleId="NoSpacing">
    <w:name w:val="No Spacing"/>
    <w:link w:val="NoSpacingChar"/>
    <w:qFormat/>
    <w:rsid w:val="00776393"/>
    <w:rPr>
      <w:rFonts w:ascii="PMingLiU" w:hAnsi="PMingLiU"/>
      <w:sz w:val="22"/>
      <w:szCs w:val="22"/>
    </w:rPr>
  </w:style>
  <w:style w:type="character" w:customStyle="1" w:styleId="NoSpacingChar">
    <w:name w:val="No Spacing Char"/>
    <w:basedOn w:val="DefaultParagraphFont"/>
    <w:link w:val="NoSpacing"/>
    <w:rsid w:val="00776393"/>
    <w:rPr>
      <w:rFonts w:ascii="PMingLiU"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6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664"/>
    <w:rPr>
      <w:rFonts w:ascii="Lucida Grande" w:hAnsi="Lucida Grande" w:cs="Lucida Grande"/>
      <w:sz w:val="18"/>
      <w:szCs w:val="18"/>
    </w:rPr>
  </w:style>
  <w:style w:type="paragraph" w:styleId="ListParagraph">
    <w:name w:val="List Paragraph"/>
    <w:basedOn w:val="Normal"/>
    <w:uiPriority w:val="34"/>
    <w:qFormat/>
    <w:rsid w:val="009731DC"/>
    <w:pPr>
      <w:ind w:left="720"/>
      <w:contextualSpacing/>
    </w:pPr>
  </w:style>
  <w:style w:type="paragraph" w:styleId="Header">
    <w:name w:val="header"/>
    <w:basedOn w:val="Normal"/>
    <w:link w:val="HeaderChar"/>
    <w:uiPriority w:val="99"/>
    <w:unhideWhenUsed/>
    <w:rsid w:val="00776393"/>
    <w:pPr>
      <w:tabs>
        <w:tab w:val="center" w:pos="4320"/>
        <w:tab w:val="right" w:pos="8640"/>
      </w:tabs>
    </w:pPr>
  </w:style>
  <w:style w:type="character" w:customStyle="1" w:styleId="HeaderChar">
    <w:name w:val="Header Char"/>
    <w:basedOn w:val="DefaultParagraphFont"/>
    <w:link w:val="Header"/>
    <w:uiPriority w:val="99"/>
    <w:rsid w:val="00776393"/>
  </w:style>
  <w:style w:type="paragraph" w:styleId="Footer">
    <w:name w:val="footer"/>
    <w:basedOn w:val="Normal"/>
    <w:link w:val="FooterChar"/>
    <w:uiPriority w:val="99"/>
    <w:unhideWhenUsed/>
    <w:rsid w:val="00776393"/>
    <w:pPr>
      <w:tabs>
        <w:tab w:val="center" w:pos="4320"/>
        <w:tab w:val="right" w:pos="8640"/>
      </w:tabs>
    </w:pPr>
  </w:style>
  <w:style w:type="character" w:customStyle="1" w:styleId="FooterChar">
    <w:name w:val="Footer Char"/>
    <w:basedOn w:val="DefaultParagraphFont"/>
    <w:link w:val="Footer"/>
    <w:uiPriority w:val="99"/>
    <w:rsid w:val="00776393"/>
  </w:style>
  <w:style w:type="paragraph" w:styleId="NoSpacing">
    <w:name w:val="No Spacing"/>
    <w:link w:val="NoSpacingChar"/>
    <w:qFormat/>
    <w:rsid w:val="00776393"/>
    <w:rPr>
      <w:rFonts w:ascii="PMingLiU" w:hAnsi="PMingLiU"/>
      <w:sz w:val="22"/>
      <w:szCs w:val="22"/>
    </w:rPr>
  </w:style>
  <w:style w:type="character" w:customStyle="1" w:styleId="NoSpacingChar">
    <w:name w:val="No Spacing Char"/>
    <w:basedOn w:val="DefaultParagraphFont"/>
    <w:link w:val="NoSpacing"/>
    <w:rsid w:val="00776393"/>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5F9C3-E789-D64B-91B9-3DDC34E0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795</Words>
  <Characters>4535</Characters>
  <Application>Microsoft Macintosh Word</Application>
  <DocSecurity>0</DocSecurity>
  <Lines>37</Lines>
  <Paragraphs>10</Paragraphs>
  <ScaleCrop>false</ScaleCrop>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 Yazzie</dc:creator>
  <cp:keywords/>
  <dc:description/>
  <cp:lastModifiedBy>Lamont Yazzie</cp:lastModifiedBy>
  <cp:revision>2</cp:revision>
  <cp:lastPrinted>2014-04-10T13:42:00Z</cp:lastPrinted>
  <dcterms:created xsi:type="dcterms:W3CDTF">2014-04-10T13:42:00Z</dcterms:created>
  <dcterms:modified xsi:type="dcterms:W3CDTF">2014-04-10T13:42:00Z</dcterms:modified>
</cp:coreProperties>
</file>